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6B" w:rsidRPr="005D5F6B" w:rsidRDefault="005D5F6B" w:rsidP="005D5F6B">
      <w:pPr>
        <w:pStyle w:val="VSTitle"/>
        <w:spacing w:after="0" w:line="240" w:lineRule="auto"/>
        <w:rPr>
          <w:sz w:val="52"/>
          <w:szCs w:val="52"/>
          <w:u w:val="single"/>
        </w:rPr>
      </w:pPr>
      <w:r w:rsidRPr="005D5F6B">
        <w:rPr>
          <w:sz w:val="52"/>
          <w:szCs w:val="52"/>
          <w:u w:val="single"/>
        </w:rPr>
        <w:t>VERNIER RESPIRATORY LABS</w:t>
      </w:r>
    </w:p>
    <w:p w:rsidR="005754A0" w:rsidRDefault="005754A0" w:rsidP="005754A0">
      <w:pPr>
        <w:pStyle w:val="VSTitle"/>
        <w:spacing w:after="0" w:line="240" w:lineRule="auto"/>
      </w:pPr>
      <w:r>
        <w:t xml:space="preserve">Lung Volumes and Capacities </w:t>
      </w:r>
    </w:p>
    <w:p w:rsidR="005754A0" w:rsidRDefault="005754A0" w:rsidP="005754A0">
      <w:pPr>
        <w:pStyle w:val="VSHeadingPrime"/>
      </w:pPr>
      <w:r>
        <w:t>DATA</w:t>
      </w:r>
    </w:p>
    <w:tbl>
      <w:tblPr>
        <w:tblW w:w="0" w:type="auto"/>
        <w:jc w:val="center"/>
        <w:tblInd w:w="50" w:type="dxa"/>
        <w:tblLayout w:type="fixed"/>
        <w:tblLook w:val="0000" w:firstRow="0" w:lastRow="0" w:firstColumn="0" w:lastColumn="0" w:noHBand="0" w:noVBand="0"/>
      </w:tblPr>
      <w:tblGrid>
        <w:gridCol w:w="418"/>
        <w:gridCol w:w="2088"/>
        <w:gridCol w:w="1701"/>
        <w:gridCol w:w="1701"/>
        <w:gridCol w:w="1701"/>
        <w:gridCol w:w="428"/>
      </w:tblGrid>
      <w:tr w:rsidR="005754A0" w:rsidTr="00A06142">
        <w:tblPrEx>
          <w:tblCellMar>
            <w:top w:w="0" w:type="dxa"/>
            <w:bottom w:w="0" w:type="dxa"/>
          </w:tblCellMar>
        </w:tblPrEx>
        <w:trPr>
          <w:gridBefore w:val="1"/>
          <w:wBefore w:w="418" w:type="dxa"/>
          <w:cantSplit/>
          <w:jc w:val="center"/>
        </w:trPr>
        <w:tc>
          <w:tcPr>
            <w:tcW w:w="7619" w:type="dxa"/>
            <w:gridSpan w:val="5"/>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r>
              <w:rPr>
                <w:rFonts w:ascii="Arial" w:hAnsi="Arial" w:cs="Arial"/>
                <w:sz w:val="20"/>
              </w:rPr>
              <w:t>Table 1</w:t>
            </w:r>
          </w:p>
        </w:tc>
      </w:tr>
      <w:tr w:rsidR="005754A0" w:rsidTr="00A06142">
        <w:tblPrEx>
          <w:tblCellMar>
            <w:top w:w="0" w:type="dxa"/>
            <w:bottom w:w="0" w:type="dxa"/>
          </w:tblCellMar>
        </w:tblPrEx>
        <w:trPr>
          <w:gridAfter w:val="1"/>
          <w:wAfter w:w="428" w:type="dxa"/>
          <w:cantSplit/>
          <w:jc w:val="center"/>
        </w:trPr>
        <w:tc>
          <w:tcPr>
            <w:tcW w:w="2506" w:type="dxa"/>
            <w:gridSpan w:val="2"/>
            <w:tcBorders>
              <w:top w:val="single" w:sz="6" w:space="0" w:color="auto"/>
              <w:left w:val="single" w:sz="6" w:space="0" w:color="auto"/>
              <w:bottom w:val="single" w:sz="6" w:space="0" w:color="auto"/>
              <w:right w:val="single" w:sz="6" w:space="0" w:color="auto"/>
            </w:tcBorders>
            <w:vAlign w:val="center"/>
          </w:tcPr>
          <w:p w:rsidR="005754A0" w:rsidRDefault="005754A0" w:rsidP="00A06142">
            <w:pPr>
              <w:spacing w:before="120" w:after="120" w:line="240" w:lineRule="exact"/>
              <w:jc w:val="center"/>
              <w:rPr>
                <w:rFonts w:ascii="Arial" w:hAnsi="Arial" w:cs="Arial"/>
                <w:sz w:val="20"/>
              </w:rPr>
            </w:pPr>
            <w:r>
              <w:rPr>
                <w:rFonts w:ascii="Arial" w:hAnsi="Arial" w:cs="Arial"/>
                <w:sz w:val="20"/>
              </w:rPr>
              <w:t xml:space="preserve">Volume measurement </w:t>
            </w:r>
            <w:r>
              <w:rPr>
                <w:rFonts w:ascii="Arial" w:hAnsi="Arial" w:cs="Arial"/>
                <w:sz w:val="20"/>
              </w:rPr>
              <w:br/>
              <w:t>(L)</w:t>
            </w:r>
          </w:p>
        </w:tc>
        <w:tc>
          <w:tcPr>
            <w:tcW w:w="1701" w:type="dxa"/>
            <w:tcBorders>
              <w:top w:val="single" w:sz="6" w:space="0" w:color="auto"/>
              <w:left w:val="single" w:sz="6" w:space="0" w:color="auto"/>
              <w:bottom w:val="single" w:sz="6" w:space="0" w:color="auto"/>
              <w:right w:val="single" w:sz="6" w:space="0" w:color="auto"/>
            </w:tcBorders>
            <w:vAlign w:val="center"/>
          </w:tcPr>
          <w:p w:rsidR="005754A0" w:rsidRDefault="005754A0" w:rsidP="00A06142">
            <w:pPr>
              <w:spacing w:before="120" w:after="120" w:line="240" w:lineRule="exact"/>
              <w:jc w:val="center"/>
              <w:rPr>
                <w:rFonts w:ascii="Arial" w:hAnsi="Arial" w:cs="Arial"/>
                <w:sz w:val="20"/>
              </w:rPr>
            </w:pPr>
            <w:r>
              <w:rPr>
                <w:rFonts w:ascii="Arial" w:hAnsi="Arial" w:cs="Arial"/>
                <w:sz w:val="20"/>
              </w:rPr>
              <w:t>Individual (L)</w:t>
            </w:r>
          </w:p>
        </w:tc>
        <w:tc>
          <w:tcPr>
            <w:tcW w:w="1701" w:type="dxa"/>
            <w:tcBorders>
              <w:top w:val="single" w:sz="6" w:space="0" w:color="auto"/>
              <w:left w:val="single" w:sz="6" w:space="0" w:color="auto"/>
              <w:bottom w:val="single" w:sz="6" w:space="0" w:color="auto"/>
              <w:right w:val="single" w:sz="6" w:space="0" w:color="auto"/>
            </w:tcBorders>
            <w:vAlign w:val="center"/>
          </w:tcPr>
          <w:p w:rsidR="005754A0" w:rsidRDefault="005754A0" w:rsidP="00A06142">
            <w:pPr>
              <w:spacing w:before="120" w:after="120" w:line="240" w:lineRule="exact"/>
              <w:jc w:val="center"/>
              <w:rPr>
                <w:rFonts w:ascii="Arial" w:hAnsi="Arial" w:cs="Arial"/>
                <w:sz w:val="20"/>
              </w:rPr>
            </w:pPr>
            <w:r>
              <w:rPr>
                <w:rFonts w:ascii="Arial" w:hAnsi="Arial" w:cs="Arial"/>
                <w:sz w:val="20"/>
              </w:rPr>
              <w:t xml:space="preserve">Class average (Male) </w:t>
            </w:r>
            <w:r>
              <w:rPr>
                <w:rFonts w:ascii="Arial" w:hAnsi="Arial" w:cs="Arial"/>
                <w:sz w:val="20"/>
              </w:rPr>
              <w:br/>
              <w:t>(L)</w:t>
            </w:r>
          </w:p>
        </w:tc>
        <w:tc>
          <w:tcPr>
            <w:tcW w:w="1701" w:type="dxa"/>
            <w:tcBorders>
              <w:top w:val="single" w:sz="6" w:space="0" w:color="auto"/>
              <w:left w:val="single" w:sz="6" w:space="0" w:color="auto"/>
              <w:bottom w:val="single" w:sz="6" w:space="0" w:color="auto"/>
              <w:right w:val="single" w:sz="6" w:space="0" w:color="auto"/>
            </w:tcBorders>
            <w:vAlign w:val="center"/>
          </w:tcPr>
          <w:p w:rsidR="005754A0" w:rsidRDefault="005754A0" w:rsidP="00A06142">
            <w:pPr>
              <w:spacing w:before="120" w:after="120" w:line="240" w:lineRule="exact"/>
              <w:jc w:val="center"/>
              <w:rPr>
                <w:rFonts w:ascii="Arial" w:hAnsi="Arial" w:cs="Arial"/>
                <w:sz w:val="20"/>
              </w:rPr>
            </w:pPr>
            <w:r>
              <w:rPr>
                <w:rFonts w:ascii="Arial" w:hAnsi="Arial" w:cs="Arial"/>
                <w:sz w:val="20"/>
              </w:rPr>
              <w:t xml:space="preserve">Class average (Female) </w:t>
            </w:r>
            <w:r>
              <w:rPr>
                <w:rFonts w:ascii="Arial" w:hAnsi="Arial" w:cs="Arial"/>
                <w:sz w:val="20"/>
              </w:rPr>
              <w:br/>
              <w:t>(L)</w:t>
            </w:r>
          </w:p>
        </w:tc>
      </w:tr>
      <w:tr w:rsidR="005754A0" w:rsidTr="00A06142">
        <w:tblPrEx>
          <w:tblCellMar>
            <w:top w:w="0" w:type="dxa"/>
            <w:bottom w:w="0" w:type="dxa"/>
          </w:tblCellMar>
        </w:tblPrEx>
        <w:trPr>
          <w:gridAfter w:val="1"/>
          <w:wAfter w:w="428" w:type="dxa"/>
          <w:cantSplit/>
          <w:jc w:val="center"/>
        </w:trPr>
        <w:tc>
          <w:tcPr>
            <w:tcW w:w="2506" w:type="dxa"/>
            <w:gridSpan w:val="2"/>
            <w:tcBorders>
              <w:top w:val="single" w:sz="6" w:space="0" w:color="auto"/>
              <w:left w:val="single" w:sz="6" w:space="0" w:color="auto"/>
              <w:bottom w:val="single" w:sz="6" w:space="0" w:color="auto"/>
              <w:right w:val="single" w:sz="6" w:space="0" w:color="auto"/>
            </w:tcBorders>
            <w:vAlign w:val="center"/>
          </w:tcPr>
          <w:p w:rsidR="005754A0" w:rsidRDefault="005754A0" w:rsidP="00A06142">
            <w:pPr>
              <w:spacing w:before="120" w:after="120" w:line="240" w:lineRule="exact"/>
              <w:rPr>
                <w:rFonts w:ascii="Arial" w:hAnsi="Arial" w:cs="Arial"/>
                <w:sz w:val="20"/>
              </w:rPr>
            </w:pPr>
            <w:r>
              <w:rPr>
                <w:rFonts w:ascii="Arial" w:hAnsi="Arial" w:cs="Arial"/>
                <w:sz w:val="20"/>
              </w:rPr>
              <w:t xml:space="preserve">Tidal Volume (TV) </w:t>
            </w: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r>
      <w:tr w:rsidR="005754A0" w:rsidTr="00A06142">
        <w:tblPrEx>
          <w:tblCellMar>
            <w:top w:w="0" w:type="dxa"/>
            <w:bottom w:w="0" w:type="dxa"/>
          </w:tblCellMar>
        </w:tblPrEx>
        <w:trPr>
          <w:gridAfter w:val="1"/>
          <w:wAfter w:w="428" w:type="dxa"/>
          <w:cantSplit/>
          <w:jc w:val="center"/>
        </w:trPr>
        <w:tc>
          <w:tcPr>
            <w:tcW w:w="2506" w:type="dxa"/>
            <w:gridSpan w:val="2"/>
            <w:tcBorders>
              <w:top w:val="single" w:sz="6" w:space="0" w:color="auto"/>
              <w:left w:val="single" w:sz="6" w:space="0" w:color="auto"/>
              <w:bottom w:val="single" w:sz="6" w:space="0" w:color="auto"/>
              <w:right w:val="single" w:sz="6" w:space="0" w:color="auto"/>
            </w:tcBorders>
            <w:vAlign w:val="center"/>
          </w:tcPr>
          <w:p w:rsidR="005754A0" w:rsidRDefault="005754A0" w:rsidP="00A06142">
            <w:pPr>
              <w:spacing w:before="120" w:after="120" w:line="240" w:lineRule="exact"/>
              <w:rPr>
                <w:rFonts w:ascii="Arial" w:hAnsi="Arial" w:cs="Arial"/>
                <w:sz w:val="20"/>
              </w:rPr>
            </w:pPr>
            <w:r>
              <w:rPr>
                <w:rFonts w:ascii="Arial" w:hAnsi="Arial" w:cs="Arial"/>
                <w:sz w:val="20"/>
              </w:rPr>
              <w:t>Inspiratory Reserve (IRV)</w:t>
            </w: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r>
      <w:tr w:rsidR="005754A0" w:rsidTr="00A06142">
        <w:tblPrEx>
          <w:tblCellMar>
            <w:top w:w="0" w:type="dxa"/>
            <w:bottom w:w="0" w:type="dxa"/>
          </w:tblCellMar>
        </w:tblPrEx>
        <w:trPr>
          <w:gridAfter w:val="1"/>
          <w:wAfter w:w="428" w:type="dxa"/>
          <w:cantSplit/>
          <w:jc w:val="center"/>
        </w:trPr>
        <w:tc>
          <w:tcPr>
            <w:tcW w:w="2506" w:type="dxa"/>
            <w:gridSpan w:val="2"/>
            <w:tcBorders>
              <w:top w:val="single" w:sz="6" w:space="0" w:color="auto"/>
              <w:left w:val="single" w:sz="6" w:space="0" w:color="auto"/>
              <w:bottom w:val="single" w:sz="6" w:space="0" w:color="auto"/>
              <w:right w:val="single" w:sz="6" w:space="0" w:color="auto"/>
            </w:tcBorders>
            <w:vAlign w:val="center"/>
          </w:tcPr>
          <w:p w:rsidR="005754A0" w:rsidRDefault="005754A0" w:rsidP="00A06142">
            <w:pPr>
              <w:spacing w:before="120" w:after="120" w:line="240" w:lineRule="exact"/>
              <w:rPr>
                <w:rFonts w:ascii="Arial" w:hAnsi="Arial" w:cs="Arial"/>
                <w:sz w:val="20"/>
              </w:rPr>
            </w:pPr>
            <w:r>
              <w:rPr>
                <w:rFonts w:ascii="Arial" w:hAnsi="Arial" w:cs="Arial"/>
                <w:sz w:val="20"/>
              </w:rPr>
              <w:t>Expiratory Reserve (ERV)</w:t>
            </w: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r>
      <w:tr w:rsidR="005754A0" w:rsidTr="00A06142">
        <w:tblPrEx>
          <w:tblCellMar>
            <w:top w:w="0" w:type="dxa"/>
            <w:bottom w:w="0" w:type="dxa"/>
          </w:tblCellMar>
        </w:tblPrEx>
        <w:trPr>
          <w:gridAfter w:val="1"/>
          <w:wAfter w:w="428" w:type="dxa"/>
          <w:cantSplit/>
          <w:jc w:val="center"/>
        </w:trPr>
        <w:tc>
          <w:tcPr>
            <w:tcW w:w="2506" w:type="dxa"/>
            <w:gridSpan w:val="2"/>
            <w:tcBorders>
              <w:top w:val="single" w:sz="6" w:space="0" w:color="auto"/>
              <w:left w:val="single" w:sz="6" w:space="0" w:color="auto"/>
              <w:bottom w:val="single" w:sz="6" w:space="0" w:color="auto"/>
              <w:right w:val="single" w:sz="6" w:space="0" w:color="auto"/>
            </w:tcBorders>
            <w:vAlign w:val="center"/>
          </w:tcPr>
          <w:p w:rsidR="005754A0" w:rsidRDefault="005754A0" w:rsidP="00A06142">
            <w:pPr>
              <w:spacing w:before="120" w:after="120" w:line="240" w:lineRule="exact"/>
              <w:rPr>
                <w:rFonts w:ascii="Arial" w:hAnsi="Arial" w:cs="Arial"/>
                <w:sz w:val="20"/>
              </w:rPr>
            </w:pPr>
            <w:r>
              <w:rPr>
                <w:rFonts w:ascii="Arial" w:hAnsi="Arial" w:cs="Arial"/>
                <w:sz w:val="20"/>
              </w:rPr>
              <w:t>Vital Capacity (VC)</w:t>
            </w: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r>
      <w:tr w:rsidR="005754A0" w:rsidTr="00A06142">
        <w:tblPrEx>
          <w:tblCellMar>
            <w:top w:w="0" w:type="dxa"/>
            <w:bottom w:w="0" w:type="dxa"/>
          </w:tblCellMar>
        </w:tblPrEx>
        <w:trPr>
          <w:gridAfter w:val="1"/>
          <w:wAfter w:w="428" w:type="dxa"/>
          <w:cantSplit/>
          <w:jc w:val="center"/>
        </w:trPr>
        <w:tc>
          <w:tcPr>
            <w:tcW w:w="2506" w:type="dxa"/>
            <w:gridSpan w:val="2"/>
            <w:tcBorders>
              <w:top w:val="single" w:sz="6" w:space="0" w:color="auto"/>
              <w:left w:val="single" w:sz="6" w:space="0" w:color="auto"/>
              <w:bottom w:val="single" w:sz="6" w:space="0" w:color="auto"/>
              <w:right w:val="single" w:sz="6" w:space="0" w:color="auto"/>
            </w:tcBorders>
            <w:vAlign w:val="center"/>
          </w:tcPr>
          <w:p w:rsidR="005754A0" w:rsidRDefault="005754A0" w:rsidP="00A06142">
            <w:pPr>
              <w:spacing w:before="120" w:after="120" w:line="240" w:lineRule="exact"/>
              <w:rPr>
                <w:rFonts w:ascii="Arial" w:hAnsi="Arial" w:cs="Arial"/>
                <w:sz w:val="20"/>
              </w:rPr>
            </w:pPr>
            <w:r>
              <w:rPr>
                <w:rFonts w:ascii="Arial" w:hAnsi="Arial" w:cs="Arial"/>
                <w:sz w:val="20"/>
              </w:rPr>
              <w:t>Residual Volume (RV)</w:t>
            </w: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r>
              <w:rPr>
                <w:rFonts w:ascii="Arial" w:hAnsi="Arial" w:cs="Arial"/>
                <w:sz w:val="20"/>
              </w:rPr>
              <w:t>≈1.5</w:t>
            </w: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r>
              <w:rPr>
                <w:rFonts w:ascii="Arial" w:hAnsi="Arial" w:cs="Arial"/>
                <w:sz w:val="20"/>
              </w:rPr>
              <w:t>≈1.5</w:t>
            </w: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r>
              <w:rPr>
                <w:rFonts w:ascii="Arial" w:hAnsi="Arial" w:cs="Arial"/>
                <w:sz w:val="20"/>
              </w:rPr>
              <w:t>≈1.5</w:t>
            </w:r>
          </w:p>
        </w:tc>
      </w:tr>
      <w:tr w:rsidR="005754A0" w:rsidTr="00A06142">
        <w:tblPrEx>
          <w:tblCellMar>
            <w:top w:w="0" w:type="dxa"/>
            <w:bottom w:w="0" w:type="dxa"/>
          </w:tblCellMar>
        </w:tblPrEx>
        <w:trPr>
          <w:gridAfter w:val="1"/>
          <w:wAfter w:w="428" w:type="dxa"/>
          <w:cantSplit/>
          <w:jc w:val="center"/>
        </w:trPr>
        <w:tc>
          <w:tcPr>
            <w:tcW w:w="2506" w:type="dxa"/>
            <w:gridSpan w:val="2"/>
            <w:tcBorders>
              <w:top w:val="single" w:sz="6" w:space="0" w:color="auto"/>
              <w:left w:val="single" w:sz="6" w:space="0" w:color="auto"/>
              <w:bottom w:val="single" w:sz="6" w:space="0" w:color="auto"/>
              <w:right w:val="single" w:sz="6" w:space="0" w:color="auto"/>
            </w:tcBorders>
            <w:vAlign w:val="center"/>
          </w:tcPr>
          <w:p w:rsidR="005754A0" w:rsidRDefault="005754A0" w:rsidP="00A06142">
            <w:pPr>
              <w:spacing w:before="120" w:after="120" w:line="240" w:lineRule="exact"/>
              <w:rPr>
                <w:rFonts w:ascii="Arial" w:hAnsi="Arial" w:cs="Arial"/>
                <w:sz w:val="20"/>
              </w:rPr>
            </w:pPr>
            <w:r>
              <w:rPr>
                <w:rFonts w:ascii="Arial" w:hAnsi="Arial" w:cs="Arial"/>
                <w:sz w:val="20"/>
              </w:rPr>
              <w:t>Total Lung Capacity (TLC)</w:t>
            </w: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5754A0" w:rsidRDefault="005754A0" w:rsidP="00A06142">
            <w:pPr>
              <w:spacing w:before="120" w:after="120" w:line="240" w:lineRule="exact"/>
              <w:jc w:val="center"/>
              <w:rPr>
                <w:rFonts w:ascii="Arial" w:hAnsi="Arial" w:cs="Arial"/>
                <w:sz w:val="20"/>
              </w:rPr>
            </w:pPr>
          </w:p>
        </w:tc>
      </w:tr>
    </w:tbl>
    <w:p w:rsidR="005754A0" w:rsidRDefault="005754A0" w:rsidP="005754A0">
      <w:pPr>
        <w:pStyle w:val="VSHeadingPrime"/>
      </w:pPr>
    </w:p>
    <w:p w:rsidR="005754A0" w:rsidRDefault="005754A0" w:rsidP="005754A0">
      <w:pPr>
        <w:pStyle w:val="VSHeadingPrime"/>
      </w:pPr>
      <w:r>
        <w:t>Data Analysis</w:t>
      </w:r>
    </w:p>
    <w:p w:rsidR="005754A0" w:rsidRDefault="005754A0" w:rsidP="005754A0">
      <w:pPr>
        <w:pStyle w:val="VSStepstext1-9"/>
      </w:pPr>
      <w:r>
        <w:t>1.</w:t>
      </w:r>
      <w:r>
        <w:tab/>
        <w:t xml:space="preserve">What was your Tidal Volume (TV)? What would you expect your TV to be if you inhaled a foreign object which completely obstructed your right </w:t>
      </w:r>
      <w:proofErr w:type="spellStart"/>
      <w:r>
        <w:t>mainstem</w:t>
      </w:r>
      <w:proofErr w:type="spellEnd"/>
      <w:r>
        <w:t xml:space="preserve"> bronchus?</w:t>
      </w:r>
    </w:p>
    <w:p w:rsidR="005754A0" w:rsidRDefault="005754A0" w:rsidP="005754A0">
      <w:pPr>
        <w:pStyle w:val="VSStepstext1-9"/>
      </w:pPr>
    </w:p>
    <w:p w:rsidR="005754A0" w:rsidRDefault="005754A0" w:rsidP="005754A0">
      <w:pPr>
        <w:pStyle w:val="VSStepstext1-9"/>
      </w:pPr>
    </w:p>
    <w:p w:rsidR="005754A0" w:rsidRDefault="005754A0" w:rsidP="005754A0">
      <w:pPr>
        <w:pStyle w:val="VSStepstext1-9"/>
      </w:pPr>
      <w:r>
        <w:t>2.</w:t>
      </w:r>
      <w:r>
        <w:tab/>
        <w:t>Describe the difference between lung volumes for males and females. What might account for this?</w:t>
      </w:r>
    </w:p>
    <w:p w:rsidR="005754A0" w:rsidRDefault="005754A0" w:rsidP="005754A0">
      <w:pPr>
        <w:pStyle w:val="VSStepstext1-9"/>
      </w:pPr>
    </w:p>
    <w:p w:rsidR="005754A0" w:rsidRDefault="005754A0" w:rsidP="005754A0">
      <w:pPr>
        <w:pStyle w:val="SPACER"/>
      </w:pPr>
    </w:p>
    <w:p w:rsidR="005754A0" w:rsidRDefault="005754A0" w:rsidP="005754A0">
      <w:pPr>
        <w:pStyle w:val="VSStepstext1-9"/>
        <w:spacing w:after="120"/>
      </w:pPr>
      <w:r>
        <w:t>3.</w:t>
      </w:r>
      <w:r>
        <w:tab/>
        <w:t>Calculate your Minute Volume at rest.</w:t>
      </w:r>
    </w:p>
    <w:p w:rsidR="005754A0" w:rsidRDefault="005754A0" w:rsidP="005754A0">
      <w:pPr>
        <w:pStyle w:val="VSStepstext1-9"/>
        <w:jc w:val="center"/>
      </w:pPr>
      <w:r>
        <w:t xml:space="preserve">(TV </w:t>
      </w:r>
      <w:r>
        <w:sym w:font="Symbol" w:char="F0B4"/>
      </w:r>
      <w:r>
        <w:t xml:space="preserve"> breaths/minute) = Minute Volume at rest</w:t>
      </w:r>
    </w:p>
    <w:p w:rsidR="005754A0" w:rsidRDefault="005754A0" w:rsidP="005754A0">
      <w:pPr>
        <w:pStyle w:val="VSStepstext1-9"/>
      </w:pPr>
      <w:r>
        <w:tab/>
        <w:t>If you are taking shallow breaths (TV = 0.20 L) to avoid severe pain from rib fractures, what respiratory rate will be required to achieve the same minute volume?</w:t>
      </w:r>
    </w:p>
    <w:p w:rsidR="005754A0" w:rsidRDefault="005754A0" w:rsidP="005754A0">
      <w:pPr>
        <w:pStyle w:val="VSStepstext1-9"/>
      </w:pPr>
    </w:p>
    <w:p w:rsidR="005754A0" w:rsidRDefault="005754A0" w:rsidP="005754A0">
      <w:pPr>
        <w:pStyle w:val="VSStepstext1-9"/>
      </w:pPr>
    </w:p>
    <w:p w:rsidR="005754A0" w:rsidRDefault="005754A0" w:rsidP="005754A0">
      <w:pPr>
        <w:pStyle w:val="SPACER"/>
      </w:pPr>
    </w:p>
    <w:p w:rsidR="005754A0" w:rsidRDefault="005754A0" w:rsidP="005754A0">
      <w:pPr>
        <w:pStyle w:val="VSStepstext1-9"/>
      </w:pPr>
      <w:r>
        <w:t>4.</w:t>
      </w:r>
      <w:r>
        <w:tab/>
        <w:t xml:space="preserve">Exposure to occupational hazards such as coal dust, silica dust, and asbestos may lead to </w:t>
      </w:r>
      <w:r>
        <w:rPr>
          <w:i/>
        </w:rPr>
        <w:t>fibrosis</w:t>
      </w:r>
      <w:r>
        <w:t>, or scarring of lung tissue. With this condition, the lungs become stiff and have more “recoil.” What would happen to TLC and VC under these conditions?</w:t>
      </w:r>
    </w:p>
    <w:p w:rsidR="005754A0" w:rsidRDefault="005754A0" w:rsidP="005754A0">
      <w:pPr>
        <w:pStyle w:val="VSStepstext1-9"/>
      </w:pPr>
    </w:p>
    <w:p w:rsidR="005754A0" w:rsidRDefault="005754A0" w:rsidP="005754A0">
      <w:pPr>
        <w:pStyle w:val="VSStepstext1-9"/>
      </w:pPr>
    </w:p>
    <w:p w:rsidR="005754A0" w:rsidRDefault="005754A0" w:rsidP="005754A0">
      <w:pPr>
        <w:pStyle w:val="VSStepstext1-9"/>
      </w:pPr>
      <w:r>
        <w:t>5.</w:t>
      </w:r>
      <w:r>
        <w:tab/>
        <w:t>In severe emphysema there is destruction of lung tissue and reduced recoil. What would you expect to happen to TLC and VC?</w:t>
      </w:r>
    </w:p>
    <w:p w:rsidR="005754A0" w:rsidRDefault="005754A0" w:rsidP="005754A0">
      <w:pPr>
        <w:pStyle w:val="VSStepstext1-9"/>
      </w:pPr>
    </w:p>
    <w:p w:rsidR="005754A0" w:rsidRDefault="005754A0" w:rsidP="005754A0">
      <w:pPr>
        <w:pStyle w:val="VSStepstext1-9"/>
      </w:pPr>
    </w:p>
    <w:p w:rsidR="005754A0" w:rsidRDefault="005754A0" w:rsidP="005754A0">
      <w:pPr>
        <w:pStyle w:val="SPACER"/>
      </w:pPr>
    </w:p>
    <w:p w:rsidR="005754A0" w:rsidRDefault="005754A0" w:rsidP="005754A0">
      <w:pPr>
        <w:pStyle w:val="VSStepstext1-9"/>
      </w:pPr>
      <w:r>
        <w:t>6.</w:t>
      </w:r>
      <w:r>
        <w:tab/>
        <w:t>What would you expect to happen to your Expiratory Reserve Volume when you are treading water in a lake?</w:t>
      </w:r>
    </w:p>
    <w:p w:rsidR="005754A0" w:rsidRDefault="005754A0" w:rsidP="005754A0">
      <w:pPr>
        <w:pStyle w:val="VSStepstext1-9"/>
      </w:pPr>
    </w:p>
    <w:p w:rsidR="005754A0" w:rsidRDefault="005754A0" w:rsidP="005754A0">
      <w:pPr>
        <w:pStyle w:val="VSStepstext1-9"/>
      </w:pPr>
    </w:p>
    <w:p w:rsidR="005754A0" w:rsidRDefault="005754A0" w:rsidP="005754A0">
      <w:pPr>
        <w:pStyle w:val="VSTitle"/>
        <w:spacing w:after="0" w:line="240" w:lineRule="auto"/>
      </w:pPr>
      <w:r>
        <w:t>Warming Function of Nasal Passageways</w:t>
      </w:r>
    </w:p>
    <w:p w:rsidR="005754A0" w:rsidRPr="005754A0" w:rsidRDefault="005754A0" w:rsidP="005754A0">
      <w:pPr>
        <w:keepNext/>
        <w:tabs>
          <w:tab w:val="left" w:pos="360"/>
        </w:tabs>
        <w:spacing w:after="160" w:line="280" w:lineRule="exact"/>
        <w:rPr>
          <w:rFonts w:ascii="Arial" w:hAnsi="Arial"/>
          <w:b/>
          <w:caps/>
          <w:color w:val="000000"/>
          <w:sz w:val="28"/>
        </w:rPr>
      </w:pPr>
      <w:r w:rsidRPr="005754A0">
        <w:rPr>
          <w:rFonts w:ascii="Arial" w:hAnsi="Arial"/>
          <w:b/>
          <w:caps/>
          <w:color w:val="000000"/>
          <w:sz w:val="28"/>
        </w:rPr>
        <w:t>DATA</w:t>
      </w:r>
    </w:p>
    <w:tbl>
      <w:tblPr>
        <w:tblW w:w="0" w:type="auto"/>
        <w:jc w:val="center"/>
        <w:tblLayout w:type="fixed"/>
        <w:tblLook w:val="0000" w:firstRow="0" w:lastRow="0" w:firstColumn="0" w:lastColumn="0" w:noHBand="0" w:noVBand="0"/>
      </w:tblPr>
      <w:tblGrid>
        <w:gridCol w:w="3276"/>
        <w:gridCol w:w="1932"/>
        <w:gridCol w:w="1932"/>
        <w:gridCol w:w="1932"/>
      </w:tblGrid>
      <w:tr w:rsidR="005754A0" w:rsidRPr="005754A0" w:rsidTr="00A06142">
        <w:tblPrEx>
          <w:tblCellMar>
            <w:top w:w="0" w:type="dxa"/>
            <w:bottom w:w="0" w:type="dxa"/>
          </w:tblCellMar>
        </w:tblPrEx>
        <w:trPr>
          <w:cantSplit/>
          <w:jc w:val="center"/>
        </w:trPr>
        <w:tc>
          <w:tcPr>
            <w:tcW w:w="9072" w:type="dxa"/>
            <w:gridSpan w:val="4"/>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jc w:val="center"/>
              <w:rPr>
                <w:rFonts w:ascii="Arial" w:hAnsi="Arial" w:cs="Arial"/>
                <w:sz w:val="20"/>
              </w:rPr>
            </w:pPr>
            <w:r w:rsidRPr="005754A0">
              <w:rPr>
                <w:rFonts w:ascii="Arial" w:hAnsi="Arial" w:cs="Arial"/>
                <w:sz w:val="20"/>
              </w:rPr>
              <w:t>Table 1</w:t>
            </w:r>
          </w:p>
        </w:tc>
      </w:tr>
      <w:tr w:rsidR="005754A0" w:rsidRPr="005754A0" w:rsidTr="00A06142">
        <w:tblPrEx>
          <w:tblCellMar>
            <w:top w:w="0" w:type="dxa"/>
            <w:bottom w:w="0" w:type="dxa"/>
          </w:tblCellMar>
        </w:tblPrEx>
        <w:trPr>
          <w:cantSplit/>
          <w:jc w:val="center"/>
        </w:trPr>
        <w:tc>
          <w:tcPr>
            <w:tcW w:w="3276" w:type="dxa"/>
            <w:tcBorders>
              <w:top w:val="single" w:sz="6" w:space="0" w:color="auto"/>
              <w:left w:val="single" w:sz="6" w:space="0" w:color="auto"/>
              <w:bottom w:val="single" w:sz="6" w:space="0" w:color="auto"/>
              <w:right w:val="single" w:sz="6" w:space="0" w:color="auto"/>
            </w:tcBorders>
            <w:vAlign w:val="center"/>
          </w:tcPr>
          <w:p w:rsidR="005754A0" w:rsidRPr="005754A0" w:rsidRDefault="005754A0" w:rsidP="005754A0">
            <w:pPr>
              <w:spacing w:line="240" w:lineRule="exact"/>
              <w:jc w:val="center"/>
              <w:rPr>
                <w:rFonts w:ascii="Arial" w:hAnsi="Arial" w:cs="Arial"/>
                <w:sz w:val="20"/>
              </w:rPr>
            </w:pPr>
          </w:p>
        </w:tc>
        <w:tc>
          <w:tcPr>
            <w:tcW w:w="1932" w:type="dxa"/>
            <w:tcBorders>
              <w:top w:val="single" w:sz="6" w:space="0" w:color="auto"/>
              <w:left w:val="single" w:sz="6" w:space="0" w:color="auto"/>
              <w:bottom w:val="single" w:sz="6" w:space="0" w:color="auto"/>
              <w:right w:val="single" w:sz="6" w:space="0" w:color="auto"/>
            </w:tcBorders>
            <w:vAlign w:val="center"/>
          </w:tcPr>
          <w:p w:rsidR="005754A0" w:rsidRPr="005754A0" w:rsidRDefault="005754A0" w:rsidP="005754A0">
            <w:pPr>
              <w:spacing w:line="240" w:lineRule="exact"/>
              <w:jc w:val="center"/>
              <w:rPr>
                <w:rFonts w:ascii="Arial" w:hAnsi="Arial" w:cs="Arial"/>
                <w:sz w:val="20"/>
              </w:rPr>
            </w:pPr>
            <w:r w:rsidRPr="005754A0">
              <w:rPr>
                <w:rFonts w:ascii="Arial" w:hAnsi="Arial" w:cs="Arial"/>
                <w:sz w:val="20"/>
              </w:rPr>
              <w:t>Run 1</w:t>
            </w:r>
          </w:p>
          <w:p w:rsidR="005754A0" w:rsidRPr="005754A0" w:rsidRDefault="005754A0" w:rsidP="005754A0">
            <w:pPr>
              <w:spacing w:line="240" w:lineRule="exact"/>
              <w:jc w:val="center"/>
              <w:rPr>
                <w:rFonts w:ascii="Arial" w:hAnsi="Arial" w:cs="Arial"/>
                <w:sz w:val="20"/>
              </w:rPr>
            </w:pPr>
            <w:r w:rsidRPr="005754A0">
              <w:rPr>
                <w:rFonts w:ascii="Arial" w:hAnsi="Arial" w:cs="Arial"/>
                <w:sz w:val="20"/>
              </w:rPr>
              <w:t>(nose inhalation)</w:t>
            </w:r>
          </w:p>
        </w:tc>
        <w:tc>
          <w:tcPr>
            <w:tcW w:w="1932" w:type="dxa"/>
            <w:tcBorders>
              <w:top w:val="single" w:sz="6" w:space="0" w:color="auto"/>
              <w:left w:val="single" w:sz="6" w:space="0" w:color="auto"/>
              <w:bottom w:val="single" w:sz="6" w:space="0" w:color="auto"/>
              <w:right w:val="single" w:sz="6" w:space="0" w:color="auto"/>
            </w:tcBorders>
            <w:vAlign w:val="center"/>
          </w:tcPr>
          <w:p w:rsidR="005754A0" w:rsidRPr="005754A0" w:rsidRDefault="005754A0" w:rsidP="005754A0">
            <w:pPr>
              <w:spacing w:line="240" w:lineRule="exact"/>
              <w:jc w:val="center"/>
              <w:rPr>
                <w:rFonts w:ascii="Arial" w:hAnsi="Arial" w:cs="Arial"/>
                <w:sz w:val="20"/>
              </w:rPr>
            </w:pPr>
            <w:r w:rsidRPr="005754A0">
              <w:rPr>
                <w:rFonts w:ascii="Arial" w:hAnsi="Arial" w:cs="Arial"/>
                <w:sz w:val="20"/>
              </w:rPr>
              <w:t>Run 2</w:t>
            </w:r>
          </w:p>
          <w:p w:rsidR="005754A0" w:rsidRPr="005754A0" w:rsidRDefault="005754A0" w:rsidP="005754A0">
            <w:pPr>
              <w:spacing w:line="240" w:lineRule="exact"/>
              <w:jc w:val="center"/>
              <w:rPr>
                <w:rFonts w:ascii="Arial" w:hAnsi="Arial" w:cs="Arial"/>
                <w:sz w:val="20"/>
              </w:rPr>
            </w:pPr>
            <w:r w:rsidRPr="005754A0">
              <w:rPr>
                <w:rFonts w:ascii="Arial" w:hAnsi="Arial" w:cs="Arial"/>
                <w:sz w:val="20"/>
              </w:rPr>
              <w:t>(mouth inhalation)</w:t>
            </w:r>
          </w:p>
        </w:tc>
        <w:tc>
          <w:tcPr>
            <w:tcW w:w="1932" w:type="dxa"/>
            <w:tcBorders>
              <w:top w:val="single" w:sz="6" w:space="0" w:color="auto"/>
              <w:left w:val="single" w:sz="6" w:space="0" w:color="auto"/>
              <w:bottom w:val="single" w:sz="6" w:space="0" w:color="auto"/>
              <w:right w:val="single" w:sz="6" w:space="0" w:color="auto"/>
            </w:tcBorders>
            <w:vAlign w:val="center"/>
          </w:tcPr>
          <w:p w:rsidR="005754A0" w:rsidRPr="005754A0" w:rsidRDefault="005754A0" w:rsidP="005754A0">
            <w:pPr>
              <w:spacing w:line="240" w:lineRule="exact"/>
              <w:jc w:val="center"/>
              <w:rPr>
                <w:rFonts w:ascii="Arial" w:hAnsi="Arial" w:cs="Arial"/>
                <w:sz w:val="20"/>
              </w:rPr>
            </w:pPr>
            <w:r w:rsidRPr="005754A0">
              <w:rPr>
                <w:rFonts w:ascii="Arial" w:hAnsi="Arial" w:cs="Arial"/>
                <w:sz w:val="20"/>
              </w:rPr>
              <w:t>∆</w:t>
            </w:r>
            <w:proofErr w:type="spellStart"/>
            <w:r w:rsidRPr="005754A0">
              <w:rPr>
                <w:rFonts w:ascii="Arial" w:hAnsi="Arial" w:cs="Arial"/>
                <w:i/>
                <w:sz w:val="20"/>
              </w:rPr>
              <w:t>t</w:t>
            </w:r>
            <w:r w:rsidRPr="005754A0">
              <w:rPr>
                <w:rFonts w:ascii="Arial" w:hAnsi="Arial" w:cs="Arial"/>
                <w:sz w:val="20"/>
                <w:vertAlign w:val="subscript"/>
              </w:rPr>
              <w:t>Run</w:t>
            </w:r>
            <w:proofErr w:type="spellEnd"/>
            <w:r w:rsidRPr="005754A0">
              <w:rPr>
                <w:rFonts w:ascii="Arial" w:hAnsi="Arial" w:cs="Arial"/>
                <w:sz w:val="20"/>
                <w:vertAlign w:val="subscript"/>
              </w:rPr>
              <w:t xml:space="preserve"> 1</w:t>
            </w:r>
            <w:r w:rsidRPr="005754A0">
              <w:rPr>
                <w:rFonts w:ascii="Arial" w:hAnsi="Arial" w:cs="Arial"/>
                <w:sz w:val="20"/>
              </w:rPr>
              <w:t xml:space="preserve"> – ∆</w:t>
            </w:r>
            <w:proofErr w:type="spellStart"/>
            <w:r w:rsidRPr="005754A0">
              <w:rPr>
                <w:rFonts w:ascii="Arial" w:hAnsi="Arial" w:cs="Arial"/>
                <w:i/>
                <w:sz w:val="20"/>
              </w:rPr>
              <w:t>t</w:t>
            </w:r>
            <w:r w:rsidRPr="005754A0">
              <w:rPr>
                <w:rFonts w:ascii="Arial" w:hAnsi="Arial" w:cs="Arial"/>
                <w:sz w:val="20"/>
                <w:vertAlign w:val="subscript"/>
              </w:rPr>
              <w:t>Run</w:t>
            </w:r>
            <w:proofErr w:type="spellEnd"/>
            <w:r w:rsidRPr="005754A0">
              <w:rPr>
                <w:rFonts w:ascii="Arial" w:hAnsi="Arial" w:cs="Arial"/>
                <w:sz w:val="20"/>
                <w:vertAlign w:val="subscript"/>
              </w:rPr>
              <w:t xml:space="preserve"> 2</w:t>
            </w:r>
          </w:p>
        </w:tc>
      </w:tr>
      <w:tr w:rsidR="005754A0" w:rsidRPr="005754A0" w:rsidTr="00A06142">
        <w:tblPrEx>
          <w:tblCellMar>
            <w:top w:w="0" w:type="dxa"/>
            <w:bottom w:w="0" w:type="dxa"/>
          </w:tblCellMar>
        </w:tblPrEx>
        <w:trPr>
          <w:cantSplit/>
          <w:jc w:val="center"/>
        </w:trPr>
        <w:tc>
          <w:tcPr>
            <w:tcW w:w="3276" w:type="dxa"/>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rPr>
                <w:rFonts w:ascii="Arial" w:hAnsi="Arial" w:cs="Arial"/>
                <w:sz w:val="20"/>
              </w:rPr>
            </w:pPr>
            <w:r w:rsidRPr="005754A0">
              <w:rPr>
                <w:rFonts w:ascii="Arial" w:hAnsi="Arial" w:cs="Arial"/>
                <w:sz w:val="20"/>
              </w:rPr>
              <w:t xml:space="preserve">Maximum temperature (°C) </w:t>
            </w:r>
          </w:p>
        </w:tc>
        <w:tc>
          <w:tcPr>
            <w:tcW w:w="1932" w:type="dxa"/>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rPr>
                <w:rFonts w:ascii="Arial" w:hAnsi="Arial" w:cs="Arial"/>
                <w:sz w:val="20"/>
              </w:rPr>
            </w:pPr>
          </w:p>
        </w:tc>
        <w:tc>
          <w:tcPr>
            <w:tcW w:w="1932" w:type="dxa"/>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rPr>
                <w:rFonts w:ascii="Arial" w:hAnsi="Arial" w:cs="Arial"/>
                <w:sz w:val="20"/>
              </w:rPr>
            </w:pPr>
          </w:p>
        </w:tc>
        <w:tc>
          <w:tcPr>
            <w:tcW w:w="1932" w:type="dxa"/>
            <w:tcBorders>
              <w:top w:val="single" w:sz="6" w:space="0" w:color="auto"/>
              <w:left w:val="single" w:sz="6" w:space="0" w:color="auto"/>
              <w:bottom w:val="single" w:sz="6" w:space="0" w:color="auto"/>
              <w:right w:val="single" w:sz="6" w:space="0" w:color="auto"/>
            </w:tcBorders>
            <w:shd w:val="clear" w:color="auto" w:fill="B3B3B3"/>
          </w:tcPr>
          <w:p w:rsidR="005754A0" w:rsidRPr="005754A0" w:rsidRDefault="005754A0" w:rsidP="005754A0">
            <w:pPr>
              <w:spacing w:before="120" w:after="120" w:line="240" w:lineRule="exact"/>
              <w:rPr>
                <w:rFonts w:ascii="Arial" w:hAnsi="Arial" w:cs="Arial"/>
                <w:sz w:val="20"/>
              </w:rPr>
            </w:pPr>
          </w:p>
        </w:tc>
      </w:tr>
      <w:tr w:rsidR="005754A0" w:rsidRPr="005754A0" w:rsidTr="00A06142">
        <w:tblPrEx>
          <w:tblCellMar>
            <w:top w:w="0" w:type="dxa"/>
            <w:bottom w:w="0" w:type="dxa"/>
          </w:tblCellMar>
        </w:tblPrEx>
        <w:trPr>
          <w:cantSplit/>
          <w:jc w:val="center"/>
        </w:trPr>
        <w:tc>
          <w:tcPr>
            <w:tcW w:w="3276" w:type="dxa"/>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rPr>
                <w:rFonts w:ascii="Arial" w:hAnsi="Arial" w:cs="Arial"/>
                <w:sz w:val="20"/>
              </w:rPr>
            </w:pPr>
            <w:r w:rsidRPr="005754A0">
              <w:rPr>
                <w:rFonts w:ascii="Arial" w:hAnsi="Arial" w:cs="Arial"/>
                <w:sz w:val="20"/>
              </w:rPr>
              <w:t>Minimum temperature (°C)</w:t>
            </w:r>
          </w:p>
        </w:tc>
        <w:tc>
          <w:tcPr>
            <w:tcW w:w="1932" w:type="dxa"/>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rPr>
                <w:rFonts w:ascii="Arial" w:hAnsi="Arial" w:cs="Arial"/>
                <w:sz w:val="20"/>
              </w:rPr>
            </w:pPr>
          </w:p>
        </w:tc>
        <w:tc>
          <w:tcPr>
            <w:tcW w:w="1932" w:type="dxa"/>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rPr>
                <w:rFonts w:ascii="Arial" w:hAnsi="Arial" w:cs="Arial"/>
                <w:sz w:val="20"/>
              </w:rPr>
            </w:pPr>
          </w:p>
        </w:tc>
        <w:tc>
          <w:tcPr>
            <w:tcW w:w="1932" w:type="dxa"/>
            <w:tcBorders>
              <w:top w:val="single" w:sz="6" w:space="0" w:color="auto"/>
              <w:left w:val="single" w:sz="6" w:space="0" w:color="auto"/>
              <w:bottom w:val="single" w:sz="6" w:space="0" w:color="auto"/>
              <w:right w:val="single" w:sz="6" w:space="0" w:color="auto"/>
            </w:tcBorders>
            <w:shd w:val="clear" w:color="auto" w:fill="B3B3B3"/>
          </w:tcPr>
          <w:p w:rsidR="005754A0" w:rsidRPr="005754A0" w:rsidRDefault="005754A0" w:rsidP="005754A0">
            <w:pPr>
              <w:spacing w:before="120" w:after="120" w:line="240" w:lineRule="exact"/>
              <w:rPr>
                <w:rFonts w:ascii="Arial" w:hAnsi="Arial" w:cs="Arial"/>
                <w:sz w:val="20"/>
              </w:rPr>
            </w:pPr>
          </w:p>
        </w:tc>
      </w:tr>
      <w:tr w:rsidR="005754A0" w:rsidRPr="005754A0" w:rsidTr="00A06142">
        <w:tblPrEx>
          <w:tblCellMar>
            <w:top w:w="0" w:type="dxa"/>
            <w:bottom w:w="0" w:type="dxa"/>
          </w:tblCellMar>
        </w:tblPrEx>
        <w:trPr>
          <w:cantSplit/>
          <w:jc w:val="center"/>
        </w:trPr>
        <w:tc>
          <w:tcPr>
            <w:tcW w:w="3276" w:type="dxa"/>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rPr>
                <w:rFonts w:ascii="Arial" w:hAnsi="Arial" w:cs="Arial"/>
                <w:sz w:val="20"/>
              </w:rPr>
            </w:pPr>
            <w:r w:rsidRPr="005754A0">
              <w:rPr>
                <w:rFonts w:ascii="Arial" w:hAnsi="Arial" w:cs="Arial"/>
                <w:sz w:val="20"/>
              </w:rPr>
              <w:t>∆</w:t>
            </w:r>
            <w:r w:rsidRPr="005754A0">
              <w:rPr>
                <w:rFonts w:ascii="Arial" w:hAnsi="Arial" w:cs="Arial"/>
                <w:i/>
                <w:sz w:val="20"/>
              </w:rPr>
              <w:t xml:space="preserve">t </w:t>
            </w:r>
            <w:r w:rsidRPr="005754A0">
              <w:rPr>
                <w:rFonts w:ascii="Arial" w:hAnsi="Arial" w:cs="Arial"/>
                <w:sz w:val="20"/>
              </w:rPr>
              <w:t>(°C)</w:t>
            </w:r>
          </w:p>
        </w:tc>
        <w:tc>
          <w:tcPr>
            <w:tcW w:w="1932" w:type="dxa"/>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rPr>
                <w:rFonts w:ascii="Arial" w:hAnsi="Arial" w:cs="Arial"/>
                <w:sz w:val="20"/>
              </w:rPr>
            </w:pPr>
          </w:p>
        </w:tc>
        <w:tc>
          <w:tcPr>
            <w:tcW w:w="1932" w:type="dxa"/>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rPr>
                <w:rFonts w:ascii="Arial" w:hAnsi="Arial" w:cs="Arial"/>
                <w:sz w:val="20"/>
              </w:rPr>
            </w:pPr>
          </w:p>
        </w:tc>
        <w:tc>
          <w:tcPr>
            <w:tcW w:w="1932" w:type="dxa"/>
            <w:tcBorders>
              <w:top w:val="single" w:sz="6" w:space="0" w:color="auto"/>
              <w:left w:val="single" w:sz="6" w:space="0" w:color="auto"/>
              <w:bottom w:val="single" w:sz="6" w:space="0" w:color="auto"/>
              <w:right w:val="single" w:sz="6" w:space="0" w:color="auto"/>
            </w:tcBorders>
          </w:tcPr>
          <w:p w:rsidR="005754A0" w:rsidRPr="005754A0" w:rsidRDefault="005754A0" w:rsidP="005754A0">
            <w:pPr>
              <w:spacing w:before="120" w:after="120" w:line="240" w:lineRule="exact"/>
              <w:rPr>
                <w:rFonts w:ascii="Arial" w:hAnsi="Arial" w:cs="Arial"/>
                <w:sz w:val="20"/>
              </w:rPr>
            </w:pPr>
          </w:p>
        </w:tc>
      </w:tr>
    </w:tbl>
    <w:p w:rsidR="005754A0" w:rsidRPr="005754A0" w:rsidRDefault="005754A0" w:rsidP="005754A0">
      <w:pPr>
        <w:spacing w:line="240" w:lineRule="exact"/>
        <w:rPr>
          <w:rFonts w:ascii="Times New Roman" w:hAnsi="Times New Roman"/>
        </w:rPr>
      </w:pPr>
    </w:p>
    <w:p w:rsidR="005754A0" w:rsidRPr="005754A0" w:rsidRDefault="005754A0" w:rsidP="005754A0">
      <w:pPr>
        <w:spacing w:line="240" w:lineRule="exact"/>
        <w:rPr>
          <w:rFonts w:ascii="Times New Roman" w:hAnsi="Times New Roman"/>
        </w:rPr>
      </w:pPr>
    </w:p>
    <w:p w:rsidR="005754A0" w:rsidRPr="005754A0" w:rsidRDefault="005754A0" w:rsidP="005754A0">
      <w:pPr>
        <w:keepNext/>
        <w:tabs>
          <w:tab w:val="left" w:pos="360"/>
        </w:tabs>
        <w:spacing w:after="160" w:line="280" w:lineRule="exact"/>
        <w:rPr>
          <w:rFonts w:ascii="Arial" w:hAnsi="Arial"/>
          <w:b/>
          <w:caps/>
          <w:color w:val="000000"/>
          <w:sz w:val="28"/>
        </w:rPr>
      </w:pPr>
      <w:r w:rsidRPr="005754A0">
        <w:rPr>
          <w:rFonts w:ascii="Arial" w:hAnsi="Arial"/>
          <w:b/>
          <w:caps/>
          <w:color w:val="000000"/>
          <w:sz w:val="28"/>
        </w:rPr>
        <w:t>Data Analysis</w:t>
      </w:r>
    </w:p>
    <w:p w:rsidR="005754A0" w:rsidRPr="005754A0" w:rsidRDefault="005754A0" w:rsidP="005754A0">
      <w:pPr>
        <w:tabs>
          <w:tab w:val="left" w:pos="360"/>
        </w:tabs>
        <w:spacing w:after="240" w:line="240" w:lineRule="exact"/>
        <w:ind w:left="360" w:hanging="360"/>
        <w:rPr>
          <w:rFonts w:ascii="Times New Roman" w:hAnsi="Times New Roman"/>
          <w:color w:val="000000"/>
        </w:rPr>
      </w:pPr>
      <w:r w:rsidRPr="005754A0">
        <w:rPr>
          <w:rFonts w:ascii="Times New Roman" w:hAnsi="Times New Roman"/>
          <w:color w:val="000000"/>
        </w:rPr>
        <w:t>1.</w:t>
      </w:r>
      <w:r w:rsidRPr="005754A0">
        <w:rPr>
          <w:rFonts w:ascii="Times New Roman" w:hAnsi="Times New Roman"/>
          <w:color w:val="000000"/>
        </w:rPr>
        <w:tab/>
        <w:t>Reviewing your data, what conclusions can you reach regarding where inhaled air receives most of its heat?</w:t>
      </w:r>
    </w:p>
    <w:p w:rsidR="005754A0" w:rsidRPr="005754A0" w:rsidRDefault="005754A0" w:rsidP="005754A0">
      <w:pPr>
        <w:tabs>
          <w:tab w:val="left" w:pos="360"/>
        </w:tabs>
        <w:spacing w:after="240" w:line="240" w:lineRule="exact"/>
        <w:ind w:left="360" w:hanging="360"/>
        <w:rPr>
          <w:rFonts w:ascii="Times New Roman" w:hAnsi="Times New Roman"/>
          <w:color w:val="000000"/>
        </w:rPr>
      </w:pPr>
    </w:p>
    <w:p w:rsidR="005754A0" w:rsidRPr="005754A0" w:rsidRDefault="005754A0" w:rsidP="005754A0">
      <w:pPr>
        <w:tabs>
          <w:tab w:val="left" w:pos="360"/>
        </w:tabs>
        <w:spacing w:after="240" w:line="240" w:lineRule="exact"/>
        <w:ind w:left="360" w:hanging="360"/>
        <w:rPr>
          <w:rFonts w:ascii="Times New Roman" w:hAnsi="Times New Roman"/>
          <w:color w:val="000000"/>
        </w:rPr>
      </w:pPr>
    </w:p>
    <w:p w:rsidR="005754A0" w:rsidRDefault="005754A0" w:rsidP="005754A0">
      <w:pPr>
        <w:tabs>
          <w:tab w:val="left" w:pos="360"/>
        </w:tabs>
        <w:spacing w:after="240" w:line="240" w:lineRule="exact"/>
        <w:ind w:left="360" w:hanging="360"/>
        <w:rPr>
          <w:rFonts w:ascii="Times New Roman" w:hAnsi="Times New Roman"/>
          <w:color w:val="000000"/>
        </w:rPr>
      </w:pPr>
      <w:r w:rsidRPr="005754A0">
        <w:rPr>
          <w:rFonts w:ascii="Times New Roman" w:hAnsi="Times New Roman"/>
          <w:color w:val="000000"/>
        </w:rPr>
        <w:t>2.</w:t>
      </w:r>
      <w:r w:rsidRPr="005754A0">
        <w:rPr>
          <w:rFonts w:ascii="Times New Roman" w:hAnsi="Times New Roman"/>
          <w:color w:val="000000"/>
        </w:rPr>
        <w:tab/>
        <w:t xml:space="preserve">What proportion of the difference in temperature between inhaled and exhaled air can be attributed to the nasal passageways when nose breathing? Assume that the warming contribution of the mouth is negligible. (For the denominator, use the </w:t>
      </w:r>
      <w:r w:rsidRPr="005754A0">
        <w:rPr>
          <w:rFonts w:ascii="Arial" w:hAnsi="Arial" w:cs="Arial"/>
          <w:color w:val="000000"/>
          <w:sz w:val="20"/>
        </w:rPr>
        <w:t>∆</w:t>
      </w:r>
      <w:r w:rsidRPr="005754A0">
        <w:rPr>
          <w:rFonts w:ascii="Arial" w:hAnsi="Arial" w:cs="Arial"/>
          <w:i/>
          <w:color w:val="000000"/>
          <w:sz w:val="20"/>
        </w:rPr>
        <w:t>t</w:t>
      </w:r>
      <w:r w:rsidRPr="005754A0">
        <w:rPr>
          <w:rFonts w:ascii="Arial" w:hAnsi="Arial" w:cs="Arial"/>
          <w:color w:val="000000"/>
          <w:sz w:val="20"/>
        </w:rPr>
        <w:t xml:space="preserve"> </w:t>
      </w:r>
      <w:r w:rsidRPr="005754A0">
        <w:rPr>
          <w:rFonts w:ascii="Times New Roman" w:hAnsi="Times New Roman"/>
          <w:color w:val="000000"/>
        </w:rPr>
        <w:t>value for Run 1 in Table 1).</w:t>
      </w:r>
    </w:p>
    <w:p w:rsidR="00D7620E" w:rsidRDefault="00D7620E" w:rsidP="005754A0">
      <w:pPr>
        <w:tabs>
          <w:tab w:val="left" w:pos="360"/>
        </w:tabs>
        <w:spacing w:after="240" w:line="240" w:lineRule="exact"/>
        <w:ind w:left="360" w:hanging="360"/>
        <w:rPr>
          <w:rFonts w:ascii="Times New Roman" w:hAnsi="Times New Roman"/>
          <w:color w:val="000000"/>
        </w:rPr>
      </w:pPr>
    </w:p>
    <w:p w:rsidR="00D7620E" w:rsidRPr="005754A0" w:rsidRDefault="00D7620E" w:rsidP="005754A0">
      <w:pPr>
        <w:tabs>
          <w:tab w:val="left" w:pos="360"/>
        </w:tabs>
        <w:spacing w:after="240" w:line="240" w:lineRule="exact"/>
        <w:ind w:left="360" w:hanging="360"/>
        <w:rPr>
          <w:rFonts w:ascii="Times New Roman" w:hAnsi="Times New Roman"/>
          <w:color w:val="000000"/>
        </w:rPr>
      </w:pPr>
    </w:p>
    <w:p w:rsidR="005754A0" w:rsidRPr="005754A0" w:rsidRDefault="005754A0" w:rsidP="005754A0">
      <w:pPr>
        <w:tabs>
          <w:tab w:val="left" w:pos="360"/>
        </w:tabs>
        <w:spacing w:after="240" w:line="240" w:lineRule="exact"/>
        <w:ind w:left="360" w:hanging="360"/>
        <w:rPr>
          <w:rFonts w:ascii="Times New Roman" w:hAnsi="Times New Roman"/>
          <w:color w:val="000000"/>
          <w:szCs w:val="24"/>
        </w:rPr>
      </w:pPr>
      <w:r w:rsidRPr="005754A0">
        <w:rPr>
          <w:rFonts w:ascii="Times New Roman" w:hAnsi="Times New Roman"/>
          <w:color w:val="000000"/>
        </w:rPr>
        <w:t>3.</w:t>
      </w:r>
      <w:r w:rsidRPr="005754A0">
        <w:rPr>
          <w:rFonts w:ascii="Times New Roman" w:hAnsi="Times New Roman"/>
          <w:color w:val="000000"/>
        </w:rPr>
        <w:tab/>
        <w:t>The average surface area of the nasal passageways is 160 cm</w:t>
      </w:r>
      <w:r w:rsidRPr="005754A0">
        <w:rPr>
          <w:rFonts w:ascii="Times New Roman" w:hAnsi="Times New Roman"/>
          <w:color w:val="000000"/>
          <w:szCs w:val="24"/>
          <w:vertAlign w:val="superscript"/>
        </w:rPr>
        <w:t>2</w:t>
      </w:r>
      <w:r w:rsidRPr="005754A0">
        <w:rPr>
          <w:rFonts w:ascii="Times New Roman" w:hAnsi="Times New Roman"/>
          <w:color w:val="000000"/>
        </w:rPr>
        <w:t xml:space="preserve"> and the average surface area of the alveoli in the lungs is approximately 100 m</w:t>
      </w:r>
      <w:r w:rsidRPr="005754A0">
        <w:rPr>
          <w:rFonts w:ascii="Times New Roman" w:hAnsi="Times New Roman"/>
          <w:color w:val="000000"/>
          <w:szCs w:val="24"/>
          <w:vertAlign w:val="superscript"/>
        </w:rPr>
        <w:t>2</w:t>
      </w:r>
      <w:r w:rsidRPr="005754A0">
        <w:rPr>
          <w:rFonts w:ascii="Times New Roman" w:hAnsi="Times New Roman"/>
          <w:color w:val="000000"/>
          <w:szCs w:val="24"/>
        </w:rPr>
        <w:t xml:space="preserve"> (1 </w:t>
      </w:r>
      <w:r w:rsidRPr="005754A0">
        <w:rPr>
          <w:rFonts w:ascii="Times New Roman" w:hAnsi="Times New Roman"/>
          <w:color w:val="000000"/>
          <w:szCs w:val="24"/>
        </w:rPr>
        <w:sym w:font="Symbol" w:char="F0B4"/>
      </w:r>
      <w:r w:rsidRPr="005754A0">
        <w:rPr>
          <w:rFonts w:ascii="Times New Roman" w:hAnsi="Times New Roman"/>
          <w:color w:val="000000"/>
          <w:szCs w:val="24"/>
        </w:rPr>
        <w:t xml:space="preserve"> 106 </w:t>
      </w:r>
      <w:r w:rsidRPr="005754A0">
        <w:rPr>
          <w:rFonts w:ascii="Times New Roman" w:hAnsi="Times New Roman"/>
          <w:color w:val="000000"/>
        </w:rPr>
        <w:t>cm</w:t>
      </w:r>
      <w:r w:rsidRPr="005754A0">
        <w:rPr>
          <w:rFonts w:ascii="Times New Roman" w:hAnsi="Times New Roman"/>
          <w:color w:val="000000"/>
          <w:szCs w:val="24"/>
          <w:vertAlign w:val="superscript"/>
        </w:rPr>
        <w:t>2</w:t>
      </w:r>
      <w:r w:rsidRPr="005754A0">
        <w:rPr>
          <w:rFonts w:ascii="Times New Roman" w:hAnsi="Times New Roman"/>
          <w:color w:val="000000"/>
          <w:szCs w:val="24"/>
        </w:rPr>
        <w:t xml:space="preserve">). Use the data you collected to calculate the amount of heat contribution per unit area of </w:t>
      </w:r>
    </w:p>
    <w:p w:rsidR="005754A0" w:rsidRPr="005754A0" w:rsidRDefault="005754A0" w:rsidP="005754A0">
      <w:pPr>
        <w:tabs>
          <w:tab w:val="left" w:pos="360"/>
        </w:tabs>
        <w:spacing w:after="240" w:line="240" w:lineRule="exact"/>
        <w:ind w:left="360" w:hanging="360"/>
        <w:rPr>
          <w:rFonts w:ascii="Times New Roman" w:hAnsi="Times New Roman"/>
          <w:color w:val="000000"/>
          <w:szCs w:val="24"/>
        </w:rPr>
      </w:pPr>
      <w:r w:rsidRPr="005754A0">
        <w:rPr>
          <w:rFonts w:ascii="Times New Roman" w:hAnsi="Times New Roman"/>
          <w:color w:val="000000"/>
          <w:szCs w:val="24"/>
        </w:rPr>
        <w:tab/>
        <w:t xml:space="preserve">(a) </w:t>
      </w:r>
      <w:proofErr w:type="gramStart"/>
      <w:r w:rsidRPr="005754A0">
        <w:rPr>
          <w:rFonts w:ascii="Times New Roman" w:hAnsi="Times New Roman"/>
          <w:color w:val="000000"/>
          <w:szCs w:val="24"/>
        </w:rPr>
        <w:t>nasal</w:t>
      </w:r>
      <w:proofErr w:type="gramEnd"/>
      <w:r w:rsidRPr="005754A0">
        <w:rPr>
          <w:rFonts w:ascii="Times New Roman" w:hAnsi="Times New Roman"/>
          <w:color w:val="000000"/>
          <w:szCs w:val="24"/>
        </w:rPr>
        <w:t xml:space="preserve"> epithelium surface area to which the air is exposed. </w:t>
      </w:r>
    </w:p>
    <w:p w:rsidR="005754A0" w:rsidRPr="005754A0" w:rsidRDefault="005754A0" w:rsidP="005754A0">
      <w:pPr>
        <w:tabs>
          <w:tab w:val="left" w:pos="360"/>
        </w:tabs>
        <w:spacing w:after="240" w:line="240" w:lineRule="exact"/>
        <w:ind w:left="360" w:hanging="360"/>
        <w:rPr>
          <w:rFonts w:ascii="Times New Roman" w:hAnsi="Times New Roman"/>
          <w:color w:val="000000"/>
          <w:szCs w:val="24"/>
        </w:rPr>
      </w:pPr>
    </w:p>
    <w:p w:rsidR="005754A0" w:rsidRPr="005754A0" w:rsidRDefault="005754A0" w:rsidP="005754A0">
      <w:pPr>
        <w:spacing w:line="240" w:lineRule="exact"/>
        <w:rPr>
          <w:rFonts w:ascii="Times New Roman" w:hAnsi="Times New Roman"/>
        </w:rPr>
      </w:pPr>
    </w:p>
    <w:p w:rsidR="005754A0" w:rsidRPr="005754A0" w:rsidRDefault="005754A0" w:rsidP="005754A0">
      <w:pPr>
        <w:tabs>
          <w:tab w:val="left" w:pos="360"/>
        </w:tabs>
        <w:spacing w:after="240" w:line="240" w:lineRule="exact"/>
        <w:ind w:left="360" w:hanging="360"/>
        <w:rPr>
          <w:rFonts w:ascii="Times New Roman" w:hAnsi="Times New Roman"/>
          <w:color w:val="000000"/>
          <w:szCs w:val="24"/>
        </w:rPr>
      </w:pPr>
      <w:r w:rsidRPr="005754A0">
        <w:rPr>
          <w:rFonts w:ascii="Times New Roman" w:hAnsi="Times New Roman"/>
          <w:color w:val="000000"/>
          <w:szCs w:val="24"/>
        </w:rPr>
        <w:tab/>
        <w:t xml:space="preserve">(b) </w:t>
      </w:r>
      <w:proofErr w:type="gramStart"/>
      <w:r w:rsidRPr="005754A0">
        <w:rPr>
          <w:rFonts w:ascii="Times New Roman" w:hAnsi="Times New Roman"/>
          <w:color w:val="000000"/>
          <w:szCs w:val="24"/>
        </w:rPr>
        <w:t>alveolar</w:t>
      </w:r>
      <w:proofErr w:type="gramEnd"/>
      <w:r w:rsidRPr="005754A0">
        <w:rPr>
          <w:rFonts w:ascii="Times New Roman" w:hAnsi="Times New Roman"/>
          <w:color w:val="000000"/>
          <w:szCs w:val="24"/>
        </w:rPr>
        <w:t xml:space="preserve"> surface area to which the air is exposed. </w:t>
      </w:r>
    </w:p>
    <w:p w:rsidR="005754A0" w:rsidRPr="005754A0" w:rsidRDefault="005754A0" w:rsidP="005754A0">
      <w:pPr>
        <w:spacing w:line="240" w:lineRule="exact"/>
        <w:rPr>
          <w:rFonts w:ascii="Times New Roman" w:hAnsi="Times New Roman"/>
        </w:rPr>
      </w:pPr>
    </w:p>
    <w:p w:rsidR="005754A0" w:rsidRPr="005754A0" w:rsidRDefault="005754A0" w:rsidP="005754A0">
      <w:pPr>
        <w:tabs>
          <w:tab w:val="left" w:pos="360"/>
        </w:tabs>
        <w:spacing w:after="240" w:line="240" w:lineRule="exact"/>
        <w:ind w:left="360" w:hanging="360"/>
        <w:rPr>
          <w:rFonts w:ascii="Times New Roman" w:hAnsi="Times New Roman"/>
          <w:color w:val="000000"/>
          <w:szCs w:val="24"/>
        </w:rPr>
      </w:pPr>
      <w:r w:rsidRPr="005754A0">
        <w:rPr>
          <w:rFonts w:ascii="Times New Roman" w:hAnsi="Times New Roman"/>
          <w:color w:val="000000"/>
          <w:szCs w:val="24"/>
        </w:rPr>
        <w:tab/>
        <w:t xml:space="preserve">In both cases, ignore confounding variables such as the volume of air that stays in the bronchi (also called </w:t>
      </w:r>
      <w:r w:rsidRPr="005754A0">
        <w:rPr>
          <w:rFonts w:ascii="Times New Roman" w:hAnsi="Times New Roman"/>
          <w:i/>
          <w:color w:val="000000"/>
          <w:szCs w:val="24"/>
        </w:rPr>
        <w:t>dead space</w:t>
      </w:r>
      <w:r w:rsidRPr="005754A0">
        <w:rPr>
          <w:rFonts w:ascii="Times New Roman" w:hAnsi="Times New Roman"/>
          <w:color w:val="000000"/>
          <w:szCs w:val="24"/>
        </w:rPr>
        <w:t xml:space="preserve">) and the volume of air that does not leave the lungs, also called </w:t>
      </w:r>
      <w:r w:rsidRPr="005754A0">
        <w:rPr>
          <w:rFonts w:ascii="Times New Roman" w:hAnsi="Times New Roman"/>
          <w:i/>
          <w:color w:val="000000"/>
          <w:szCs w:val="24"/>
        </w:rPr>
        <w:t>functional residual capacity.</w:t>
      </w:r>
      <w:r w:rsidRPr="005754A0">
        <w:rPr>
          <w:rFonts w:ascii="Times New Roman" w:hAnsi="Times New Roman"/>
          <w:color w:val="000000"/>
          <w:szCs w:val="24"/>
        </w:rPr>
        <w:t xml:space="preserve"> </w:t>
      </w:r>
    </w:p>
    <w:p w:rsidR="005754A0" w:rsidRPr="005754A0" w:rsidRDefault="005754A0" w:rsidP="005754A0">
      <w:pPr>
        <w:tabs>
          <w:tab w:val="left" w:pos="360"/>
        </w:tabs>
        <w:spacing w:line="240" w:lineRule="exact"/>
        <w:ind w:left="360" w:hanging="360"/>
        <w:rPr>
          <w:rFonts w:ascii="Times New Roman" w:hAnsi="Times New Roman"/>
          <w:color w:val="000000"/>
        </w:rPr>
      </w:pPr>
      <w:r w:rsidRPr="005754A0">
        <w:rPr>
          <w:rFonts w:ascii="Times New Roman" w:hAnsi="Times New Roman"/>
          <w:color w:val="000000"/>
        </w:rPr>
        <w:t>4.</w:t>
      </w:r>
      <w:r w:rsidRPr="005754A0">
        <w:rPr>
          <w:rFonts w:ascii="Times New Roman" w:hAnsi="Times New Roman"/>
          <w:color w:val="000000"/>
        </w:rPr>
        <w:tab/>
        <w:t xml:space="preserve">Describe a situation in which it would be beneficial to breathe through the mouth. </w:t>
      </w:r>
    </w:p>
    <w:p w:rsidR="005754A0" w:rsidRDefault="005754A0" w:rsidP="005754A0">
      <w:pPr>
        <w:pStyle w:val="VSTitle"/>
      </w:pPr>
    </w:p>
    <w:p w:rsidR="00D7620E" w:rsidRDefault="00D7620E" w:rsidP="00D7620E">
      <w:pPr>
        <w:pStyle w:val="VSTitle"/>
        <w:spacing w:after="0" w:line="240" w:lineRule="auto"/>
        <w:rPr>
          <w:szCs w:val="48"/>
        </w:rPr>
      </w:pPr>
      <w:r>
        <w:t>O</w:t>
      </w:r>
      <w:r>
        <w:rPr>
          <w:szCs w:val="48"/>
          <w:vertAlign w:val="subscript"/>
        </w:rPr>
        <w:t>2</w:t>
      </w:r>
      <w:r>
        <w:rPr>
          <w:szCs w:val="48"/>
        </w:rPr>
        <w:t xml:space="preserve"> Extraction by the Lungs</w:t>
      </w:r>
    </w:p>
    <w:p w:rsidR="00D7620E" w:rsidRPr="00D7620E" w:rsidRDefault="00D7620E" w:rsidP="00D7620E">
      <w:pPr>
        <w:keepNext/>
        <w:tabs>
          <w:tab w:val="left" w:pos="360"/>
        </w:tabs>
        <w:spacing w:after="160" w:line="280" w:lineRule="exact"/>
        <w:rPr>
          <w:rFonts w:ascii="Arial" w:hAnsi="Arial"/>
          <w:b/>
          <w:caps/>
          <w:color w:val="000000"/>
          <w:sz w:val="28"/>
        </w:rPr>
      </w:pPr>
      <w:r w:rsidRPr="00D7620E">
        <w:rPr>
          <w:rFonts w:ascii="Arial" w:hAnsi="Arial"/>
          <w:b/>
          <w:caps/>
          <w:color w:val="000000"/>
          <w:sz w:val="28"/>
        </w:rPr>
        <w:t>DATA</w:t>
      </w:r>
    </w:p>
    <w:tbl>
      <w:tblPr>
        <w:tblW w:w="0" w:type="auto"/>
        <w:jc w:val="center"/>
        <w:tblLayout w:type="fixed"/>
        <w:tblLook w:val="0000" w:firstRow="0" w:lastRow="0" w:firstColumn="0" w:lastColumn="0" w:noHBand="0" w:noVBand="0"/>
      </w:tblPr>
      <w:tblGrid>
        <w:gridCol w:w="1656"/>
        <w:gridCol w:w="2268"/>
        <w:gridCol w:w="2268"/>
        <w:gridCol w:w="2628"/>
      </w:tblGrid>
      <w:tr w:rsidR="00D7620E" w:rsidRPr="00D7620E" w:rsidTr="00A06142">
        <w:tblPrEx>
          <w:tblCellMar>
            <w:top w:w="0" w:type="dxa"/>
            <w:bottom w:w="0" w:type="dxa"/>
          </w:tblCellMar>
        </w:tblPrEx>
        <w:trPr>
          <w:cantSplit/>
          <w:jc w:val="center"/>
        </w:trPr>
        <w:tc>
          <w:tcPr>
            <w:tcW w:w="8820" w:type="dxa"/>
            <w:gridSpan w:val="4"/>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jc w:val="center"/>
              <w:rPr>
                <w:rFonts w:ascii="Arial" w:hAnsi="Arial" w:cs="Arial"/>
                <w:sz w:val="20"/>
              </w:rPr>
            </w:pPr>
            <w:r w:rsidRPr="00D7620E">
              <w:rPr>
                <w:rFonts w:ascii="Arial" w:hAnsi="Arial" w:cs="Arial"/>
                <w:sz w:val="20"/>
              </w:rPr>
              <w:t>Table 1</w:t>
            </w:r>
          </w:p>
        </w:tc>
      </w:tr>
      <w:tr w:rsidR="00D7620E" w:rsidRPr="00D7620E" w:rsidTr="00A06142">
        <w:tblPrEx>
          <w:tblCellMar>
            <w:top w:w="0" w:type="dxa"/>
            <w:bottom w:w="0" w:type="dxa"/>
          </w:tblCellMar>
        </w:tblPrEx>
        <w:trPr>
          <w:cantSplit/>
          <w:jc w:val="center"/>
        </w:trPr>
        <w:tc>
          <w:tcPr>
            <w:tcW w:w="1656" w:type="dxa"/>
            <w:tcBorders>
              <w:top w:val="single" w:sz="6" w:space="0" w:color="auto"/>
              <w:left w:val="single" w:sz="6" w:space="0" w:color="auto"/>
              <w:bottom w:val="single" w:sz="6" w:space="0" w:color="auto"/>
              <w:right w:val="single" w:sz="6" w:space="0" w:color="auto"/>
            </w:tcBorders>
            <w:vAlign w:val="center"/>
          </w:tcPr>
          <w:p w:rsidR="00D7620E" w:rsidRPr="00D7620E" w:rsidRDefault="00D7620E" w:rsidP="00D7620E">
            <w:pPr>
              <w:spacing w:before="120" w:after="120"/>
              <w:jc w:val="center"/>
              <w:rPr>
                <w:rFonts w:ascii="Arial" w:hAnsi="Arial" w:cs="Arial"/>
                <w:sz w:val="20"/>
              </w:rPr>
            </w:pPr>
            <w:r w:rsidRPr="00D7620E">
              <w:rPr>
                <w:rFonts w:ascii="Arial" w:hAnsi="Arial" w:cs="Arial"/>
                <w:sz w:val="20"/>
              </w:rPr>
              <w:t>Breath</w:t>
            </w:r>
          </w:p>
        </w:tc>
        <w:tc>
          <w:tcPr>
            <w:tcW w:w="2268" w:type="dxa"/>
            <w:tcBorders>
              <w:top w:val="single" w:sz="6" w:space="0" w:color="auto"/>
              <w:left w:val="single" w:sz="6" w:space="0" w:color="auto"/>
              <w:bottom w:val="single" w:sz="6" w:space="0" w:color="auto"/>
              <w:right w:val="single" w:sz="6" w:space="0" w:color="auto"/>
            </w:tcBorders>
            <w:vAlign w:val="center"/>
          </w:tcPr>
          <w:p w:rsidR="00D7620E" w:rsidRPr="00D7620E" w:rsidRDefault="00D7620E" w:rsidP="00D7620E">
            <w:pPr>
              <w:spacing w:before="120" w:after="120"/>
              <w:jc w:val="center"/>
              <w:rPr>
                <w:rFonts w:ascii="Arial" w:hAnsi="Arial" w:cs="Arial"/>
                <w:sz w:val="20"/>
              </w:rPr>
            </w:pPr>
            <w:r w:rsidRPr="00D7620E">
              <w:rPr>
                <w:rFonts w:ascii="Arial" w:hAnsi="Arial" w:cs="Arial"/>
                <w:sz w:val="20"/>
              </w:rPr>
              <w:t>Mean O</w:t>
            </w:r>
            <w:r w:rsidRPr="00D7620E">
              <w:rPr>
                <w:rFonts w:ascii="Arial" w:hAnsi="Arial" w:cs="Arial"/>
                <w:sz w:val="20"/>
                <w:vertAlign w:val="subscript"/>
              </w:rPr>
              <w:t xml:space="preserve">2 </w:t>
            </w:r>
            <w:r w:rsidRPr="00D7620E">
              <w:rPr>
                <w:rFonts w:ascii="Arial" w:hAnsi="Arial" w:cs="Arial"/>
                <w:sz w:val="20"/>
              </w:rPr>
              <w:t>concentration (%)</w:t>
            </w:r>
          </w:p>
        </w:tc>
        <w:tc>
          <w:tcPr>
            <w:tcW w:w="2268" w:type="dxa"/>
            <w:tcBorders>
              <w:top w:val="single" w:sz="6" w:space="0" w:color="auto"/>
              <w:left w:val="single" w:sz="6" w:space="0" w:color="auto"/>
              <w:bottom w:val="single" w:sz="6" w:space="0" w:color="auto"/>
              <w:right w:val="single" w:sz="6" w:space="0" w:color="auto"/>
            </w:tcBorders>
            <w:vAlign w:val="center"/>
          </w:tcPr>
          <w:p w:rsidR="00D7620E" w:rsidRPr="00D7620E" w:rsidRDefault="00D7620E" w:rsidP="00D7620E">
            <w:pPr>
              <w:spacing w:before="120" w:after="120"/>
              <w:jc w:val="center"/>
              <w:rPr>
                <w:rFonts w:ascii="Arial" w:hAnsi="Arial" w:cs="Arial"/>
                <w:sz w:val="20"/>
              </w:rPr>
            </w:pPr>
            <w:r w:rsidRPr="00D7620E">
              <w:rPr>
                <w:rFonts w:ascii="Arial" w:hAnsi="Arial" w:cs="Arial"/>
                <w:sz w:val="20"/>
              </w:rPr>
              <w:t>∆O</w:t>
            </w:r>
            <w:r w:rsidRPr="00D7620E">
              <w:rPr>
                <w:rFonts w:ascii="Arial" w:hAnsi="Arial" w:cs="Arial"/>
                <w:sz w:val="20"/>
                <w:vertAlign w:val="subscript"/>
              </w:rPr>
              <w:t xml:space="preserve">2 </w:t>
            </w:r>
            <w:proofErr w:type="gramStart"/>
            <w:r w:rsidRPr="00D7620E">
              <w:rPr>
                <w:rFonts w:ascii="Arial" w:hAnsi="Arial" w:cs="Arial"/>
                <w:sz w:val="20"/>
              </w:rPr>
              <w:t>concentration  (</w:t>
            </w:r>
            <w:proofErr w:type="gramEnd"/>
            <w:r w:rsidRPr="00D7620E">
              <w:rPr>
                <w:rFonts w:ascii="Arial" w:hAnsi="Arial" w:cs="Arial"/>
                <w:sz w:val="20"/>
              </w:rPr>
              <w:t>%)</w:t>
            </w:r>
          </w:p>
        </w:tc>
        <w:tc>
          <w:tcPr>
            <w:tcW w:w="2628" w:type="dxa"/>
            <w:tcBorders>
              <w:top w:val="single" w:sz="6" w:space="0" w:color="auto"/>
              <w:left w:val="single" w:sz="6" w:space="0" w:color="auto"/>
              <w:bottom w:val="single" w:sz="6" w:space="0" w:color="auto"/>
              <w:right w:val="single" w:sz="6" w:space="0" w:color="auto"/>
            </w:tcBorders>
            <w:vAlign w:val="center"/>
          </w:tcPr>
          <w:p w:rsidR="00D7620E" w:rsidRPr="00D7620E" w:rsidRDefault="00D7620E" w:rsidP="00D7620E">
            <w:pPr>
              <w:spacing w:before="120" w:after="120"/>
              <w:jc w:val="center"/>
              <w:rPr>
                <w:rFonts w:ascii="Arial" w:hAnsi="Arial" w:cs="Arial"/>
                <w:sz w:val="20"/>
              </w:rPr>
            </w:pPr>
            <w:r w:rsidRPr="00D7620E">
              <w:rPr>
                <w:rFonts w:ascii="Arial" w:hAnsi="Arial" w:cs="Arial"/>
                <w:sz w:val="20"/>
              </w:rPr>
              <w:t>Percent of existing O</w:t>
            </w:r>
            <w:r w:rsidRPr="00D7620E">
              <w:rPr>
                <w:rFonts w:ascii="Arial" w:hAnsi="Arial" w:cs="Arial"/>
                <w:sz w:val="20"/>
                <w:vertAlign w:val="subscript"/>
              </w:rPr>
              <w:t xml:space="preserve">2 </w:t>
            </w:r>
            <w:r w:rsidRPr="00D7620E">
              <w:rPr>
                <w:rFonts w:ascii="Arial" w:hAnsi="Arial" w:cs="Arial"/>
                <w:sz w:val="20"/>
              </w:rPr>
              <w:t>removed</w:t>
            </w:r>
            <w:r w:rsidRPr="00D7620E">
              <w:rPr>
                <w:szCs w:val="24"/>
              </w:rPr>
              <w:t xml:space="preserve"> </w:t>
            </w:r>
            <w:r w:rsidRPr="00D7620E">
              <w:rPr>
                <w:rFonts w:ascii="Arial" w:hAnsi="Arial" w:cs="Arial"/>
                <w:sz w:val="20"/>
              </w:rPr>
              <w:t xml:space="preserve">with each </w:t>
            </w:r>
            <w:proofErr w:type="gramStart"/>
            <w:r w:rsidRPr="00D7620E">
              <w:rPr>
                <w:rFonts w:ascii="Arial" w:hAnsi="Arial" w:cs="Arial"/>
                <w:sz w:val="20"/>
              </w:rPr>
              <w:t>breath</w:t>
            </w:r>
            <w:proofErr w:type="gramEnd"/>
            <w:r w:rsidRPr="00D7620E">
              <w:rPr>
                <w:rFonts w:ascii="Arial" w:hAnsi="Arial" w:cs="Arial"/>
                <w:sz w:val="20"/>
              </w:rPr>
              <w:br/>
              <w:t>(%)</w:t>
            </w:r>
          </w:p>
        </w:tc>
      </w:tr>
      <w:tr w:rsidR="00D7620E" w:rsidRPr="00D7620E" w:rsidTr="00A06142">
        <w:tblPrEx>
          <w:tblCellMar>
            <w:top w:w="0" w:type="dxa"/>
            <w:bottom w:w="0" w:type="dxa"/>
          </w:tblCellMar>
        </w:tblPrEx>
        <w:trPr>
          <w:cantSplit/>
          <w:jc w:val="center"/>
        </w:trPr>
        <w:tc>
          <w:tcPr>
            <w:tcW w:w="1656"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jc w:val="center"/>
              <w:rPr>
                <w:rFonts w:ascii="Arial" w:hAnsi="Arial" w:cs="Arial"/>
                <w:sz w:val="20"/>
              </w:rPr>
            </w:pPr>
            <w:r w:rsidRPr="00D7620E">
              <w:rPr>
                <w:rFonts w:ascii="Arial" w:hAnsi="Arial" w:cs="Arial"/>
                <w:sz w:val="20"/>
              </w:rPr>
              <w:t>0</w:t>
            </w:r>
          </w:p>
        </w:tc>
        <w:tc>
          <w:tcPr>
            <w:tcW w:w="2268"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rPr>
                <w:rFonts w:ascii="Arial" w:hAnsi="Arial" w:cs="Arial"/>
                <w:sz w:val="20"/>
              </w:rPr>
            </w:pPr>
          </w:p>
        </w:tc>
        <w:tc>
          <w:tcPr>
            <w:tcW w:w="2268" w:type="dxa"/>
            <w:tcBorders>
              <w:top w:val="single" w:sz="6" w:space="0" w:color="auto"/>
              <w:left w:val="single" w:sz="6" w:space="0" w:color="auto"/>
              <w:bottom w:val="single" w:sz="6" w:space="0" w:color="auto"/>
              <w:right w:val="single" w:sz="6" w:space="0" w:color="auto"/>
            </w:tcBorders>
            <w:shd w:val="pct20" w:color="auto" w:fill="auto"/>
          </w:tcPr>
          <w:p w:rsidR="00D7620E" w:rsidRPr="00D7620E" w:rsidRDefault="00D7620E" w:rsidP="00D7620E">
            <w:pPr>
              <w:spacing w:before="120" w:after="120" w:line="240" w:lineRule="exact"/>
              <w:rPr>
                <w:rFonts w:ascii="Arial" w:hAnsi="Arial" w:cs="Arial"/>
                <w:sz w:val="20"/>
              </w:rPr>
            </w:pPr>
          </w:p>
        </w:tc>
        <w:tc>
          <w:tcPr>
            <w:tcW w:w="2628" w:type="dxa"/>
            <w:tcBorders>
              <w:top w:val="single" w:sz="6" w:space="0" w:color="auto"/>
              <w:left w:val="single" w:sz="6" w:space="0" w:color="auto"/>
              <w:bottom w:val="single" w:sz="6" w:space="0" w:color="auto"/>
              <w:right w:val="single" w:sz="6" w:space="0" w:color="auto"/>
            </w:tcBorders>
            <w:shd w:val="pct20" w:color="auto" w:fill="auto"/>
          </w:tcPr>
          <w:p w:rsidR="00D7620E" w:rsidRPr="00D7620E" w:rsidRDefault="00D7620E" w:rsidP="00D7620E">
            <w:pPr>
              <w:spacing w:before="120" w:after="120" w:line="240" w:lineRule="exact"/>
              <w:rPr>
                <w:rFonts w:ascii="Arial" w:hAnsi="Arial" w:cs="Arial"/>
                <w:sz w:val="20"/>
              </w:rPr>
            </w:pPr>
          </w:p>
        </w:tc>
      </w:tr>
      <w:tr w:rsidR="00D7620E" w:rsidRPr="00D7620E" w:rsidTr="00A06142">
        <w:tblPrEx>
          <w:tblCellMar>
            <w:top w:w="0" w:type="dxa"/>
            <w:bottom w:w="0" w:type="dxa"/>
          </w:tblCellMar>
        </w:tblPrEx>
        <w:trPr>
          <w:cantSplit/>
          <w:jc w:val="center"/>
        </w:trPr>
        <w:tc>
          <w:tcPr>
            <w:tcW w:w="1656"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jc w:val="center"/>
              <w:rPr>
                <w:rFonts w:ascii="Arial" w:hAnsi="Arial" w:cs="Arial"/>
                <w:sz w:val="20"/>
              </w:rPr>
            </w:pPr>
            <w:r w:rsidRPr="00D7620E">
              <w:rPr>
                <w:rFonts w:ascii="Arial" w:hAnsi="Arial" w:cs="Arial"/>
                <w:sz w:val="20"/>
              </w:rPr>
              <w:t>1</w:t>
            </w:r>
          </w:p>
        </w:tc>
        <w:tc>
          <w:tcPr>
            <w:tcW w:w="2268"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rPr>
                <w:rFonts w:ascii="Arial" w:hAnsi="Arial" w:cs="Arial"/>
                <w:sz w:val="20"/>
              </w:rPr>
            </w:pPr>
          </w:p>
        </w:tc>
        <w:tc>
          <w:tcPr>
            <w:tcW w:w="2268"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rPr>
                <w:rFonts w:ascii="Arial" w:hAnsi="Arial" w:cs="Arial"/>
                <w:sz w:val="20"/>
              </w:rPr>
            </w:pPr>
          </w:p>
        </w:tc>
        <w:tc>
          <w:tcPr>
            <w:tcW w:w="2628"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rPr>
                <w:rFonts w:ascii="Arial" w:hAnsi="Arial" w:cs="Arial"/>
                <w:sz w:val="20"/>
              </w:rPr>
            </w:pPr>
          </w:p>
        </w:tc>
      </w:tr>
      <w:tr w:rsidR="00D7620E" w:rsidRPr="00D7620E" w:rsidTr="00A06142">
        <w:tblPrEx>
          <w:tblCellMar>
            <w:top w:w="0" w:type="dxa"/>
            <w:bottom w:w="0" w:type="dxa"/>
          </w:tblCellMar>
        </w:tblPrEx>
        <w:trPr>
          <w:cantSplit/>
          <w:jc w:val="center"/>
        </w:trPr>
        <w:tc>
          <w:tcPr>
            <w:tcW w:w="1656"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jc w:val="center"/>
              <w:rPr>
                <w:rFonts w:ascii="Arial" w:hAnsi="Arial" w:cs="Arial"/>
                <w:sz w:val="20"/>
              </w:rPr>
            </w:pPr>
            <w:r w:rsidRPr="00D7620E">
              <w:rPr>
                <w:rFonts w:ascii="Arial" w:hAnsi="Arial" w:cs="Arial"/>
                <w:sz w:val="20"/>
              </w:rPr>
              <w:t>2</w:t>
            </w:r>
          </w:p>
        </w:tc>
        <w:tc>
          <w:tcPr>
            <w:tcW w:w="2268"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rPr>
                <w:rFonts w:ascii="Arial" w:hAnsi="Arial" w:cs="Arial"/>
                <w:sz w:val="20"/>
              </w:rPr>
            </w:pPr>
          </w:p>
        </w:tc>
        <w:tc>
          <w:tcPr>
            <w:tcW w:w="2268"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rPr>
                <w:rFonts w:ascii="Arial" w:hAnsi="Arial" w:cs="Arial"/>
                <w:sz w:val="20"/>
              </w:rPr>
            </w:pPr>
          </w:p>
        </w:tc>
        <w:tc>
          <w:tcPr>
            <w:tcW w:w="2628"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rPr>
                <w:rFonts w:ascii="Arial" w:hAnsi="Arial" w:cs="Arial"/>
                <w:sz w:val="20"/>
              </w:rPr>
            </w:pPr>
          </w:p>
        </w:tc>
      </w:tr>
      <w:tr w:rsidR="00D7620E" w:rsidRPr="00D7620E" w:rsidTr="00A06142">
        <w:tblPrEx>
          <w:tblCellMar>
            <w:top w:w="0" w:type="dxa"/>
            <w:bottom w:w="0" w:type="dxa"/>
          </w:tblCellMar>
        </w:tblPrEx>
        <w:trPr>
          <w:cantSplit/>
          <w:jc w:val="center"/>
        </w:trPr>
        <w:tc>
          <w:tcPr>
            <w:tcW w:w="1656"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jc w:val="center"/>
              <w:rPr>
                <w:rFonts w:ascii="Arial" w:hAnsi="Arial" w:cs="Arial"/>
                <w:sz w:val="20"/>
              </w:rPr>
            </w:pPr>
            <w:r w:rsidRPr="00D7620E">
              <w:rPr>
                <w:rFonts w:ascii="Arial" w:hAnsi="Arial" w:cs="Arial"/>
                <w:sz w:val="20"/>
              </w:rPr>
              <w:t>3</w:t>
            </w:r>
          </w:p>
        </w:tc>
        <w:tc>
          <w:tcPr>
            <w:tcW w:w="2268"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rPr>
                <w:rFonts w:ascii="Arial" w:hAnsi="Arial" w:cs="Arial"/>
                <w:sz w:val="20"/>
              </w:rPr>
            </w:pPr>
          </w:p>
        </w:tc>
        <w:tc>
          <w:tcPr>
            <w:tcW w:w="2268"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rPr>
                <w:rFonts w:ascii="Arial" w:hAnsi="Arial" w:cs="Arial"/>
                <w:sz w:val="20"/>
              </w:rPr>
            </w:pPr>
          </w:p>
        </w:tc>
        <w:tc>
          <w:tcPr>
            <w:tcW w:w="2628" w:type="dxa"/>
            <w:tcBorders>
              <w:top w:val="single" w:sz="6" w:space="0" w:color="auto"/>
              <w:left w:val="single" w:sz="6" w:space="0" w:color="auto"/>
              <w:bottom w:val="single" w:sz="6" w:space="0" w:color="auto"/>
              <w:right w:val="single" w:sz="6" w:space="0" w:color="auto"/>
            </w:tcBorders>
          </w:tcPr>
          <w:p w:rsidR="00D7620E" w:rsidRPr="00D7620E" w:rsidRDefault="00D7620E" w:rsidP="00D7620E">
            <w:pPr>
              <w:spacing w:before="120" w:after="120" w:line="240" w:lineRule="exact"/>
              <w:rPr>
                <w:rFonts w:ascii="Arial" w:hAnsi="Arial" w:cs="Arial"/>
                <w:sz w:val="20"/>
              </w:rPr>
            </w:pPr>
          </w:p>
        </w:tc>
      </w:tr>
    </w:tbl>
    <w:p w:rsidR="00D7620E" w:rsidRPr="00D7620E" w:rsidRDefault="00D7620E" w:rsidP="00D7620E">
      <w:pPr>
        <w:keepNext/>
        <w:tabs>
          <w:tab w:val="left" w:pos="360"/>
        </w:tabs>
        <w:spacing w:after="160" w:line="280" w:lineRule="exact"/>
        <w:rPr>
          <w:rFonts w:ascii="Arial" w:hAnsi="Arial"/>
          <w:b/>
          <w:caps/>
          <w:color w:val="000000"/>
          <w:sz w:val="28"/>
        </w:rPr>
      </w:pPr>
      <w:r w:rsidRPr="00D7620E">
        <w:rPr>
          <w:rFonts w:ascii="Arial" w:hAnsi="Arial"/>
          <w:b/>
          <w:caps/>
          <w:color w:val="000000"/>
          <w:sz w:val="28"/>
        </w:rPr>
        <w:t>Data Analysis</w:t>
      </w:r>
    </w:p>
    <w:p w:rsidR="00D7620E" w:rsidRPr="00D7620E" w:rsidRDefault="00D7620E" w:rsidP="00D7620E">
      <w:pPr>
        <w:tabs>
          <w:tab w:val="left" w:pos="360"/>
        </w:tabs>
        <w:spacing w:after="240" w:line="240" w:lineRule="exact"/>
        <w:ind w:left="360" w:hanging="360"/>
        <w:rPr>
          <w:rFonts w:ascii="Times New Roman" w:hAnsi="Times New Roman"/>
          <w:color w:val="000000"/>
        </w:rPr>
      </w:pPr>
      <w:r w:rsidRPr="00D7620E">
        <w:rPr>
          <w:rFonts w:ascii="Times New Roman" w:hAnsi="Times New Roman"/>
          <w:color w:val="000000"/>
        </w:rPr>
        <w:t>1.</w:t>
      </w:r>
      <w:r w:rsidRPr="00D7620E">
        <w:rPr>
          <w:rFonts w:ascii="Times New Roman" w:hAnsi="Times New Roman"/>
          <w:color w:val="000000"/>
        </w:rPr>
        <w:tab/>
        <w:t xml:space="preserve">Extrapolating from the graph, how many more breaths would it take to use up all of the oxygen in the bag? </w:t>
      </w: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r w:rsidRPr="00D7620E">
        <w:rPr>
          <w:rFonts w:ascii="Times New Roman" w:hAnsi="Times New Roman"/>
          <w:color w:val="000000"/>
        </w:rPr>
        <w:t>2.</w:t>
      </w:r>
      <w:r w:rsidRPr="00D7620E">
        <w:rPr>
          <w:rFonts w:ascii="Times New Roman" w:hAnsi="Times New Roman"/>
          <w:color w:val="000000"/>
        </w:rPr>
        <w:tab/>
        <w:t>Use the data from column 4 in Table 1 to decide whether there was any significant change in the efficiency of oxygen extraction by the lungs with successive breaths. Use your knowledge of oxygen binding to hemoglobin to explain your findings. Does this support the idea that lack of oxygen is what leads to the discomfort you may have experienced at the end of the experiment?</w:t>
      </w: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r w:rsidRPr="00D7620E">
        <w:rPr>
          <w:rFonts w:ascii="Times New Roman" w:hAnsi="Times New Roman"/>
          <w:color w:val="000000"/>
        </w:rPr>
        <w:t>3.</w:t>
      </w:r>
      <w:r w:rsidRPr="00D7620E">
        <w:rPr>
          <w:rFonts w:ascii="Times New Roman" w:hAnsi="Times New Roman"/>
          <w:color w:val="000000"/>
        </w:rPr>
        <w:tab/>
        <w:t>While the O</w:t>
      </w:r>
      <w:r w:rsidRPr="00D7620E">
        <w:rPr>
          <w:rFonts w:ascii="Times New Roman" w:hAnsi="Times New Roman"/>
          <w:color w:val="000000"/>
          <w:szCs w:val="24"/>
          <w:vertAlign w:val="subscript"/>
        </w:rPr>
        <w:t>2</w:t>
      </w:r>
      <w:r w:rsidRPr="00D7620E">
        <w:rPr>
          <w:rFonts w:ascii="Times New Roman" w:hAnsi="Times New Roman"/>
          <w:color w:val="000000"/>
        </w:rPr>
        <w:t xml:space="preserve"> concentration in the bag declines with each breath, the volume of air breathed in remains the same. What is replacing the volume of oxygen that is being lost with each breath? </w:t>
      </w: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5D5F6B" w:rsidRDefault="005D5F6B"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bookmarkStart w:id="0" w:name="_GoBack"/>
      <w:bookmarkEnd w:id="0"/>
      <w:r w:rsidRPr="00D7620E">
        <w:rPr>
          <w:rFonts w:ascii="Times New Roman" w:hAnsi="Times New Roman"/>
          <w:color w:val="000000"/>
        </w:rPr>
        <w:lastRenderedPageBreak/>
        <w:t>4.</w:t>
      </w:r>
      <w:r w:rsidRPr="00D7620E">
        <w:rPr>
          <w:rFonts w:ascii="Times New Roman" w:hAnsi="Times New Roman"/>
          <w:color w:val="000000"/>
        </w:rPr>
        <w:tab/>
        <w:t xml:space="preserve">Air is humidified by the lungs such that the partial pressure of water (in the form of gas molecules) in the alveoli is 6.266 </w:t>
      </w:r>
      <w:proofErr w:type="spellStart"/>
      <w:r w:rsidRPr="00D7620E">
        <w:rPr>
          <w:rFonts w:ascii="Times New Roman" w:hAnsi="Times New Roman"/>
          <w:color w:val="000000"/>
        </w:rPr>
        <w:t>kPa</w:t>
      </w:r>
      <w:proofErr w:type="spellEnd"/>
      <w:r w:rsidRPr="00D7620E">
        <w:rPr>
          <w:rFonts w:ascii="Times New Roman" w:hAnsi="Times New Roman"/>
          <w:color w:val="000000"/>
        </w:rPr>
        <w:t xml:space="preserve"> (47 mm Hg). Use this information to explain why the windows in your car may fog up after you have been driving for 30 minutes.</w:t>
      </w: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r w:rsidRPr="00D7620E">
        <w:rPr>
          <w:rFonts w:ascii="Times New Roman" w:hAnsi="Times New Roman"/>
          <w:color w:val="000000"/>
        </w:rPr>
        <w:t>5.</w:t>
      </w:r>
      <w:r w:rsidRPr="00D7620E">
        <w:rPr>
          <w:rFonts w:ascii="Times New Roman" w:hAnsi="Times New Roman"/>
          <w:color w:val="000000"/>
        </w:rPr>
        <w:tab/>
        <w:t xml:space="preserve">Assume that the volume of air breathed in and out with normal breathing is 500 mL, or ¼ the volume breathed in and out during this experiment (1 gallon ≈ 4 L). Also assume that the efficiency of oxygen extraction is the same for these smaller breaths. How long would it take without supplemental oxygen tanks to use up all of the oxygen in a Gemini space capsule </w:t>
      </w:r>
      <w:r w:rsidRPr="00D7620E">
        <w:rPr>
          <w:rFonts w:ascii="Times New Roman" w:hAnsi="Times New Roman"/>
          <w:color w:val="000000"/>
        </w:rPr>
        <w:br/>
        <w:t>(2-man space capsule used between 1964−1966 with 2.26 m</w:t>
      </w:r>
      <w:r w:rsidRPr="00D7620E">
        <w:rPr>
          <w:rFonts w:ascii="Times New Roman" w:hAnsi="Times New Roman"/>
          <w:color w:val="000000"/>
          <w:szCs w:val="24"/>
          <w:vertAlign w:val="superscript"/>
        </w:rPr>
        <w:t>3</w:t>
      </w:r>
      <w:r w:rsidRPr="00D7620E">
        <w:rPr>
          <w:rFonts w:ascii="Times New Roman" w:hAnsi="Times New Roman"/>
          <w:color w:val="000000"/>
        </w:rPr>
        <w:t xml:space="preserve"> of habitable space)?</w:t>
      </w: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r w:rsidRPr="00D7620E">
        <w:rPr>
          <w:rFonts w:ascii="Times New Roman" w:hAnsi="Times New Roman"/>
          <w:color w:val="000000"/>
        </w:rPr>
        <w:t>6.</w:t>
      </w:r>
      <w:r w:rsidRPr="00D7620E">
        <w:rPr>
          <w:rFonts w:ascii="Times New Roman" w:hAnsi="Times New Roman"/>
          <w:color w:val="000000"/>
        </w:rPr>
        <w:tab/>
        <w:t xml:space="preserve">Barometric or atmospheric pressure refers to the sum total of the pressure of all gases present.  At sea level it is approximately 101.3 </w:t>
      </w:r>
      <w:proofErr w:type="spellStart"/>
      <w:r w:rsidRPr="00D7620E">
        <w:rPr>
          <w:rFonts w:ascii="Times New Roman" w:hAnsi="Times New Roman"/>
          <w:color w:val="000000"/>
        </w:rPr>
        <w:t>kPa</w:t>
      </w:r>
      <w:proofErr w:type="spellEnd"/>
      <w:r w:rsidRPr="00D7620E">
        <w:rPr>
          <w:rFonts w:ascii="Times New Roman" w:hAnsi="Times New Roman"/>
          <w:color w:val="000000"/>
        </w:rPr>
        <w:t xml:space="preserve"> (760 mm Hg). What is the oxygen pressure in the bag at the start of the experiment? What is it at the end of the experiment? (Perform these calculations using the current barometric pressure at your location, if available.)</w:t>
      </w:r>
    </w:p>
    <w:p w:rsidR="00D7620E" w:rsidRPr="00D7620E" w:rsidRDefault="00D7620E" w:rsidP="00D7620E">
      <w:pPr>
        <w:tabs>
          <w:tab w:val="left" w:pos="360"/>
        </w:tabs>
        <w:spacing w:after="240" w:line="240" w:lineRule="exact"/>
        <w:rPr>
          <w:rFonts w:ascii="Times New Roman" w:hAnsi="Times New Roman"/>
          <w:color w:val="000000"/>
          <w:szCs w:val="24"/>
        </w:rPr>
      </w:pPr>
    </w:p>
    <w:p w:rsidR="00D7620E" w:rsidRPr="00D7620E" w:rsidRDefault="00D7620E" w:rsidP="00D7620E">
      <w:pPr>
        <w:tabs>
          <w:tab w:val="left" w:pos="360"/>
        </w:tabs>
        <w:spacing w:after="240" w:line="240" w:lineRule="exact"/>
        <w:ind w:left="360" w:hanging="360"/>
        <w:rPr>
          <w:rFonts w:ascii="Times New Roman" w:hAnsi="Times New Roman"/>
          <w:color w:val="000000"/>
          <w:szCs w:val="24"/>
        </w:rPr>
      </w:pPr>
    </w:p>
    <w:p w:rsidR="00D7620E" w:rsidRPr="00D7620E" w:rsidRDefault="00D7620E" w:rsidP="00D7620E">
      <w:pPr>
        <w:tabs>
          <w:tab w:val="left" w:pos="360"/>
        </w:tabs>
        <w:spacing w:after="240" w:line="240" w:lineRule="exact"/>
        <w:ind w:left="360" w:hanging="360"/>
        <w:rPr>
          <w:rFonts w:ascii="Times New Roman" w:hAnsi="Times New Roman"/>
          <w:color w:val="000000"/>
          <w:szCs w:val="24"/>
        </w:rPr>
      </w:pPr>
    </w:p>
    <w:p w:rsidR="00D7620E" w:rsidRPr="00D7620E" w:rsidRDefault="00D7620E" w:rsidP="00D7620E">
      <w:pPr>
        <w:tabs>
          <w:tab w:val="left" w:pos="360"/>
        </w:tabs>
        <w:spacing w:after="240" w:line="240" w:lineRule="exact"/>
        <w:ind w:left="360" w:hanging="360"/>
        <w:rPr>
          <w:rFonts w:ascii="Times New Roman" w:hAnsi="Times New Roman"/>
          <w:color w:val="000000"/>
        </w:rPr>
      </w:pPr>
      <w:r w:rsidRPr="00D7620E">
        <w:rPr>
          <w:rFonts w:ascii="Times New Roman" w:hAnsi="Times New Roman"/>
          <w:color w:val="000000"/>
        </w:rPr>
        <w:t>7.</w:t>
      </w:r>
      <w:r w:rsidRPr="00D7620E">
        <w:rPr>
          <w:rFonts w:ascii="Times New Roman" w:hAnsi="Times New Roman"/>
          <w:color w:val="000000"/>
        </w:rPr>
        <w:tab/>
        <w:t xml:space="preserve">Assume the barometric pressure at the top of </w:t>
      </w:r>
      <w:smartTag w:uri="urn:schemas-microsoft-com:office:smarttags" w:element="place">
        <w:smartTag w:uri="urn:schemas-microsoft-com:office:smarttags" w:element="PlaceType">
          <w:r w:rsidRPr="00D7620E">
            <w:rPr>
              <w:rFonts w:ascii="Times New Roman" w:hAnsi="Times New Roman"/>
              <w:color w:val="000000"/>
            </w:rPr>
            <w:t>Mt.</w:t>
          </w:r>
        </w:smartTag>
        <w:r w:rsidRPr="00D7620E">
          <w:rPr>
            <w:rFonts w:ascii="Times New Roman" w:hAnsi="Times New Roman"/>
            <w:color w:val="000000"/>
          </w:rPr>
          <w:t xml:space="preserve"> </w:t>
        </w:r>
        <w:smartTag w:uri="urn:schemas-microsoft-com:office:smarttags" w:element="PlaceName">
          <w:r w:rsidRPr="00D7620E">
            <w:rPr>
              <w:rFonts w:ascii="Times New Roman" w:hAnsi="Times New Roman"/>
              <w:color w:val="000000"/>
            </w:rPr>
            <w:t>Everest</w:t>
          </w:r>
        </w:smartTag>
      </w:smartTag>
      <w:r w:rsidRPr="00D7620E">
        <w:rPr>
          <w:rFonts w:ascii="Times New Roman" w:hAnsi="Times New Roman"/>
          <w:color w:val="000000"/>
        </w:rPr>
        <w:t xml:space="preserve"> (8,850 m) is 32.7 </w:t>
      </w:r>
      <w:proofErr w:type="spellStart"/>
      <w:r w:rsidRPr="00D7620E">
        <w:rPr>
          <w:rFonts w:ascii="Times New Roman" w:hAnsi="Times New Roman"/>
          <w:color w:val="000000"/>
        </w:rPr>
        <w:t>kPa</w:t>
      </w:r>
      <w:proofErr w:type="spellEnd"/>
      <w:r w:rsidRPr="00D7620E">
        <w:rPr>
          <w:rFonts w:ascii="Times New Roman" w:hAnsi="Times New Roman"/>
          <w:color w:val="000000"/>
        </w:rPr>
        <w:t xml:space="preserve"> (245 mm Hg). What is the oxygen pressure there? What percent of oxygen would need to be breathed at the top of </w:t>
      </w:r>
      <w:smartTag w:uri="urn:schemas-microsoft-com:office:smarttags" w:element="place">
        <w:smartTag w:uri="urn:schemas-microsoft-com:office:smarttags" w:element="PlaceType">
          <w:r w:rsidRPr="00D7620E">
            <w:rPr>
              <w:rFonts w:ascii="Times New Roman" w:hAnsi="Times New Roman"/>
              <w:color w:val="000000"/>
            </w:rPr>
            <w:t>Mt.</w:t>
          </w:r>
        </w:smartTag>
        <w:r w:rsidRPr="00D7620E">
          <w:rPr>
            <w:rFonts w:ascii="Times New Roman" w:hAnsi="Times New Roman"/>
            <w:color w:val="000000"/>
          </w:rPr>
          <w:t xml:space="preserve"> </w:t>
        </w:r>
        <w:smartTag w:uri="urn:schemas-microsoft-com:office:smarttags" w:element="PlaceName">
          <w:r w:rsidRPr="00D7620E">
            <w:rPr>
              <w:rFonts w:ascii="Times New Roman" w:hAnsi="Times New Roman"/>
              <w:color w:val="000000"/>
            </w:rPr>
            <w:t>Everest</w:t>
          </w:r>
        </w:smartTag>
      </w:smartTag>
      <w:r w:rsidRPr="00D7620E">
        <w:rPr>
          <w:rFonts w:ascii="Times New Roman" w:hAnsi="Times New Roman"/>
          <w:color w:val="000000"/>
        </w:rPr>
        <w:t>, or in a commercial airliner flying at that altitude, to equal the pressure of oxygen breathed at sea level?</w:t>
      </w:r>
    </w:p>
    <w:p w:rsidR="00D7620E" w:rsidRDefault="00D7620E" w:rsidP="005754A0">
      <w:pPr>
        <w:pStyle w:val="VSTitle"/>
      </w:pPr>
    </w:p>
    <w:p w:rsidR="005754A0" w:rsidRPr="00D7620E" w:rsidRDefault="005754A0" w:rsidP="005754A0">
      <w:pPr>
        <w:pStyle w:val="VSStepstext1-9"/>
        <w:rPr>
          <w:b/>
        </w:rPr>
      </w:pPr>
    </w:p>
    <w:p w:rsidR="005754A0" w:rsidRDefault="005754A0" w:rsidP="005754A0">
      <w:pPr>
        <w:pStyle w:val="VSStepstext1-9"/>
      </w:pPr>
    </w:p>
    <w:p w:rsidR="005754A0" w:rsidRDefault="005754A0" w:rsidP="005754A0">
      <w:pPr>
        <w:pStyle w:val="VSStepstext1-9"/>
      </w:pPr>
    </w:p>
    <w:sectPr w:rsidR="005754A0" w:rsidSect="00D7620E">
      <w:headerReference w:type="even" r:id="rId8"/>
      <w:footerReference w:type="even" r:id="rId9"/>
      <w:headerReference w:type="first" r:id="rId10"/>
      <w:footerReference w:type="first" r:id="rId11"/>
      <w:endnotePr>
        <w:numFmt w:val="decimal"/>
      </w:endnotePr>
      <w:pgSz w:w="12240" w:h="15840" w:code="1"/>
      <w:pgMar w:top="-720" w:right="900" w:bottom="-900" w:left="522" w:header="0" w:footer="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A0" w:rsidRDefault="005754A0" w:rsidP="005754A0">
      <w:r>
        <w:separator/>
      </w:r>
    </w:p>
  </w:endnote>
  <w:endnote w:type="continuationSeparator" w:id="0">
    <w:p w:rsidR="005754A0" w:rsidRDefault="005754A0" w:rsidP="0057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84" w:rsidRDefault="005D5F6B">
    <w:pPr>
      <w:tabs>
        <w:tab w:val="right" w:pos="9360"/>
      </w:tabs>
    </w:pPr>
    <w:r>
      <w:rPr>
        <w:b/>
      </w:rPr>
      <w:t xml:space="preserve">19 - </w:t>
    </w:r>
    <w:r>
      <w:rPr>
        <w:b/>
      </w:rPr>
      <w:pgNum/>
    </w:r>
    <w:r>
      <w:rPr>
        <w:b/>
      </w:rPr>
      <w:tab/>
    </w:r>
    <w:r>
      <w:rPr>
        <w:b/>
        <w:i/>
        <w:position w:val="-4"/>
        <w:sz w:val="20"/>
      </w:rPr>
      <w:t xml:space="preserve">Human Physiology with </w:t>
    </w:r>
    <w:proofErr w:type="spellStart"/>
    <w:r>
      <w:rPr>
        <w:b/>
        <w:i/>
        <w:position w:val="-4"/>
        <w:sz w:val="20"/>
      </w:rPr>
      <w:t>Vernier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84" w:rsidRDefault="005D5F6B">
    <w:pPr>
      <w:pStyle w:val="Footer"/>
      <w:tabs>
        <w:tab w:val="clear" w:pos="4320"/>
        <w:tab w:val="clear" w:pos="8640"/>
        <w:tab w:val="right" w:pos="9360"/>
      </w:tabs>
      <w:rPr>
        <w:b/>
        <w:position w:val="-4"/>
      </w:rPr>
    </w:pPr>
    <w:r>
      <w:rPr>
        <w:b/>
        <w:i/>
        <w:position w:val="-4"/>
        <w:sz w:val="20"/>
      </w:rPr>
      <w:t xml:space="preserve">Human Physiology with </w:t>
    </w:r>
    <w:proofErr w:type="spellStart"/>
    <w:r>
      <w:rPr>
        <w:b/>
        <w:i/>
        <w:position w:val="-4"/>
        <w:sz w:val="20"/>
      </w:rPr>
      <w:t>Vernier</w:t>
    </w:r>
    <w:proofErr w:type="spellEnd"/>
    <w:r>
      <w:rPr>
        <w:b/>
        <w:i/>
        <w:position w:val="-4"/>
      </w:rPr>
      <w:tab/>
    </w:r>
    <w:r>
      <w:rPr>
        <w:b/>
        <w:position w:val="-4"/>
      </w:rPr>
      <w:t xml:space="preserve">19 - </w:t>
    </w:r>
    <w:r>
      <w:rPr>
        <w:b/>
        <w:position w:val="-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A0" w:rsidRDefault="005754A0" w:rsidP="005754A0">
      <w:r>
        <w:separator/>
      </w:r>
    </w:p>
  </w:footnote>
  <w:footnote w:type="continuationSeparator" w:id="0">
    <w:p w:rsidR="005754A0" w:rsidRDefault="005754A0" w:rsidP="00575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84" w:rsidRDefault="005D5F6B">
    <w:pPr>
      <w:pStyle w:val="Header"/>
      <w:widowControl/>
      <w:pBdr>
        <w:bottom w:val="single" w:sz="6" w:space="1" w:color="auto"/>
      </w:pBdr>
      <w:tabs>
        <w:tab w:val="clear" w:pos="8640"/>
        <w:tab w:val="right" w:pos="9360"/>
      </w:tabs>
      <w:spacing w:before="200" w:line="240" w:lineRule="exact"/>
    </w:pPr>
    <w:proofErr w:type="spellStart"/>
    <w:r>
      <w:rPr>
        <w:b/>
        <w:i/>
      </w:rPr>
      <w:t>LabQuest</w:t>
    </w:r>
    <w:proofErr w:type="spellEnd"/>
    <w:r>
      <w:rPr>
        <w:b/>
        <w:i/>
      </w:rPr>
      <w:t xml:space="preserve"> 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84" w:rsidRDefault="005D5F6B">
    <w:pPr>
      <w:pStyle w:val="VS1stHeader"/>
      <w:ind w:right="-720"/>
    </w:pPr>
    <w:r>
      <w:tab/>
    </w:r>
    <w:r>
      <w:t xml:space="preserve"> </w:t>
    </w:r>
  </w:p>
  <w:p w:rsidR="00D53A84" w:rsidRDefault="005D5F6B">
    <w:pPr>
      <w:pStyle w:val="VSChapter"/>
      <w:widowControl/>
      <w:ind w:right="-72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A0"/>
    <w:rsid w:val="00324051"/>
    <w:rsid w:val="005754A0"/>
    <w:rsid w:val="005D5F6B"/>
    <w:rsid w:val="00A153CC"/>
    <w:rsid w:val="00D7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A0"/>
    <w:pPr>
      <w:widowControl w:val="0"/>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54A0"/>
    <w:pPr>
      <w:tabs>
        <w:tab w:val="center" w:pos="4320"/>
        <w:tab w:val="right" w:pos="8640"/>
      </w:tabs>
    </w:pPr>
  </w:style>
  <w:style w:type="character" w:customStyle="1" w:styleId="FooterChar">
    <w:name w:val="Footer Char"/>
    <w:basedOn w:val="DefaultParagraphFont"/>
    <w:link w:val="Footer"/>
    <w:rsid w:val="005754A0"/>
    <w:rPr>
      <w:rFonts w:ascii="Times" w:eastAsia="Times New Roman" w:hAnsi="Times" w:cs="Times New Roman"/>
      <w:sz w:val="24"/>
      <w:szCs w:val="20"/>
    </w:rPr>
  </w:style>
  <w:style w:type="paragraph" w:styleId="Header">
    <w:name w:val="header"/>
    <w:basedOn w:val="Normal"/>
    <w:link w:val="HeaderChar"/>
    <w:uiPriority w:val="99"/>
    <w:rsid w:val="005754A0"/>
    <w:pPr>
      <w:tabs>
        <w:tab w:val="center" w:pos="4320"/>
        <w:tab w:val="right" w:pos="8640"/>
      </w:tabs>
    </w:pPr>
  </w:style>
  <w:style w:type="character" w:customStyle="1" w:styleId="HeaderChar">
    <w:name w:val="Header Char"/>
    <w:basedOn w:val="DefaultParagraphFont"/>
    <w:link w:val="Header"/>
    <w:uiPriority w:val="99"/>
    <w:rsid w:val="005754A0"/>
    <w:rPr>
      <w:rFonts w:ascii="Times" w:eastAsia="Times New Roman" w:hAnsi="Times" w:cs="Times New Roman"/>
      <w:sz w:val="24"/>
      <w:szCs w:val="20"/>
    </w:rPr>
  </w:style>
  <w:style w:type="paragraph" w:customStyle="1" w:styleId="SPACER">
    <w:name w:val="SPACER"/>
    <w:basedOn w:val="Normal"/>
    <w:rsid w:val="005754A0"/>
    <w:pPr>
      <w:spacing w:line="240" w:lineRule="exact"/>
    </w:pPr>
    <w:rPr>
      <w:rFonts w:ascii="Times New Roman" w:hAnsi="Times New Roman"/>
    </w:rPr>
  </w:style>
  <w:style w:type="paragraph" w:customStyle="1" w:styleId="VS1stHeader">
    <w:name w:val="VS 1st Header"/>
    <w:basedOn w:val="Normal"/>
    <w:rsid w:val="005754A0"/>
    <w:pPr>
      <w:tabs>
        <w:tab w:val="center" w:pos="9180"/>
      </w:tabs>
      <w:spacing w:line="280" w:lineRule="exact"/>
    </w:pPr>
    <w:rPr>
      <w:rFonts w:ascii="Arial" w:hAnsi="Arial"/>
      <w:b/>
      <w:sz w:val="28"/>
    </w:rPr>
  </w:style>
  <w:style w:type="paragraph" w:customStyle="1" w:styleId="VSChapter">
    <w:name w:val="VS Chapter #"/>
    <w:basedOn w:val="Normal"/>
    <w:rsid w:val="005754A0"/>
    <w:pPr>
      <w:tabs>
        <w:tab w:val="center" w:pos="9180"/>
      </w:tabs>
      <w:spacing w:line="720" w:lineRule="exact"/>
    </w:pPr>
    <w:rPr>
      <w:rFonts w:ascii="Arial" w:hAnsi="Arial"/>
      <w:b/>
      <w:sz w:val="72"/>
    </w:rPr>
  </w:style>
  <w:style w:type="paragraph" w:customStyle="1" w:styleId="VSHeadingPrime">
    <w:name w:val="VS Heading Prime"/>
    <w:basedOn w:val="Normal"/>
    <w:rsid w:val="005754A0"/>
    <w:pPr>
      <w:keepNext/>
      <w:tabs>
        <w:tab w:val="left" w:pos="360"/>
      </w:tabs>
      <w:spacing w:after="160" w:line="280" w:lineRule="exact"/>
    </w:pPr>
    <w:rPr>
      <w:rFonts w:ascii="Arial" w:hAnsi="Arial"/>
      <w:b/>
      <w:caps/>
      <w:color w:val="000000"/>
      <w:sz w:val="28"/>
    </w:rPr>
  </w:style>
  <w:style w:type="paragraph" w:customStyle="1" w:styleId="VSStepstext1-9">
    <w:name w:val="VS Steps text 1-9"/>
    <w:basedOn w:val="Normal"/>
    <w:rsid w:val="005754A0"/>
    <w:pPr>
      <w:tabs>
        <w:tab w:val="left" w:pos="360"/>
      </w:tabs>
      <w:spacing w:after="240" w:line="240" w:lineRule="exact"/>
      <w:ind w:left="360" w:hanging="360"/>
    </w:pPr>
    <w:rPr>
      <w:rFonts w:ascii="Times New Roman" w:hAnsi="Times New Roman"/>
      <w:color w:val="000000"/>
    </w:rPr>
  </w:style>
  <w:style w:type="paragraph" w:styleId="BalloonText">
    <w:name w:val="Balloon Text"/>
    <w:basedOn w:val="Normal"/>
    <w:link w:val="BalloonTextChar"/>
    <w:uiPriority w:val="99"/>
    <w:semiHidden/>
    <w:unhideWhenUsed/>
    <w:rsid w:val="005754A0"/>
    <w:rPr>
      <w:rFonts w:ascii="Tahoma" w:hAnsi="Tahoma" w:cs="Tahoma"/>
      <w:sz w:val="16"/>
      <w:szCs w:val="16"/>
    </w:rPr>
  </w:style>
  <w:style w:type="character" w:customStyle="1" w:styleId="BalloonTextChar">
    <w:name w:val="Balloon Text Char"/>
    <w:basedOn w:val="DefaultParagraphFont"/>
    <w:link w:val="BalloonText"/>
    <w:uiPriority w:val="99"/>
    <w:semiHidden/>
    <w:rsid w:val="005754A0"/>
    <w:rPr>
      <w:rFonts w:ascii="Tahoma" w:eastAsia="Times New Roman" w:hAnsi="Tahoma" w:cs="Tahoma"/>
      <w:sz w:val="16"/>
      <w:szCs w:val="16"/>
    </w:rPr>
  </w:style>
  <w:style w:type="paragraph" w:customStyle="1" w:styleId="VSTitle">
    <w:name w:val="VS Title"/>
    <w:basedOn w:val="Normal"/>
    <w:rsid w:val="005754A0"/>
    <w:pPr>
      <w:keepNext/>
      <w:spacing w:after="480" w:line="480" w:lineRule="exact"/>
      <w:jc w:val="center"/>
    </w:pPr>
    <w:rPr>
      <w:rFonts w:ascii="Arial" w:hAnsi="Arial"/>
      <w:b/>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A0"/>
    <w:pPr>
      <w:widowControl w:val="0"/>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54A0"/>
    <w:pPr>
      <w:tabs>
        <w:tab w:val="center" w:pos="4320"/>
        <w:tab w:val="right" w:pos="8640"/>
      </w:tabs>
    </w:pPr>
  </w:style>
  <w:style w:type="character" w:customStyle="1" w:styleId="FooterChar">
    <w:name w:val="Footer Char"/>
    <w:basedOn w:val="DefaultParagraphFont"/>
    <w:link w:val="Footer"/>
    <w:rsid w:val="005754A0"/>
    <w:rPr>
      <w:rFonts w:ascii="Times" w:eastAsia="Times New Roman" w:hAnsi="Times" w:cs="Times New Roman"/>
      <w:sz w:val="24"/>
      <w:szCs w:val="20"/>
    </w:rPr>
  </w:style>
  <w:style w:type="paragraph" w:styleId="Header">
    <w:name w:val="header"/>
    <w:basedOn w:val="Normal"/>
    <w:link w:val="HeaderChar"/>
    <w:uiPriority w:val="99"/>
    <w:rsid w:val="005754A0"/>
    <w:pPr>
      <w:tabs>
        <w:tab w:val="center" w:pos="4320"/>
        <w:tab w:val="right" w:pos="8640"/>
      </w:tabs>
    </w:pPr>
  </w:style>
  <w:style w:type="character" w:customStyle="1" w:styleId="HeaderChar">
    <w:name w:val="Header Char"/>
    <w:basedOn w:val="DefaultParagraphFont"/>
    <w:link w:val="Header"/>
    <w:uiPriority w:val="99"/>
    <w:rsid w:val="005754A0"/>
    <w:rPr>
      <w:rFonts w:ascii="Times" w:eastAsia="Times New Roman" w:hAnsi="Times" w:cs="Times New Roman"/>
      <w:sz w:val="24"/>
      <w:szCs w:val="20"/>
    </w:rPr>
  </w:style>
  <w:style w:type="paragraph" w:customStyle="1" w:styleId="SPACER">
    <w:name w:val="SPACER"/>
    <w:basedOn w:val="Normal"/>
    <w:rsid w:val="005754A0"/>
    <w:pPr>
      <w:spacing w:line="240" w:lineRule="exact"/>
    </w:pPr>
    <w:rPr>
      <w:rFonts w:ascii="Times New Roman" w:hAnsi="Times New Roman"/>
    </w:rPr>
  </w:style>
  <w:style w:type="paragraph" w:customStyle="1" w:styleId="VS1stHeader">
    <w:name w:val="VS 1st Header"/>
    <w:basedOn w:val="Normal"/>
    <w:rsid w:val="005754A0"/>
    <w:pPr>
      <w:tabs>
        <w:tab w:val="center" w:pos="9180"/>
      </w:tabs>
      <w:spacing w:line="280" w:lineRule="exact"/>
    </w:pPr>
    <w:rPr>
      <w:rFonts w:ascii="Arial" w:hAnsi="Arial"/>
      <w:b/>
      <w:sz w:val="28"/>
    </w:rPr>
  </w:style>
  <w:style w:type="paragraph" w:customStyle="1" w:styleId="VSChapter">
    <w:name w:val="VS Chapter #"/>
    <w:basedOn w:val="Normal"/>
    <w:rsid w:val="005754A0"/>
    <w:pPr>
      <w:tabs>
        <w:tab w:val="center" w:pos="9180"/>
      </w:tabs>
      <w:spacing w:line="720" w:lineRule="exact"/>
    </w:pPr>
    <w:rPr>
      <w:rFonts w:ascii="Arial" w:hAnsi="Arial"/>
      <w:b/>
      <w:sz w:val="72"/>
    </w:rPr>
  </w:style>
  <w:style w:type="paragraph" w:customStyle="1" w:styleId="VSHeadingPrime">
    <w:name w:val="VS Heading Prime"/>
    <w:basedOn w:val="Normal"/>
    <w:rsid w:val="005754A0"/>
    <w:pPr>
      <w:keepNext/>
      <w:tabs>
        <w:tab w:val="left" w:pos="360"/>
      </w:tabs>
      <w:spacing w:after="160" w:line="280" w:lineRule="exact"/>
    </w:pPr>
    <w:rPr>
      <w:rFonts w:ascii="Arial" w:hAnsi="Arial"/>
      <w:b/>
      <w:caps/>
      <w:color w:val="000000"/>
      <w:sz w:val="28"/>
    </w:rPr>
  </w:style>
  <w:style w:type="paragraph" w:customStyle="1" w:styleId="VSStepstext1-9">
    <w:name w:val="VS Steps text 1-9"/>
    <w:basedOn w:val="Normal"/>
    <w:rsid w:val="005754A0"/>
    <w:pPr>
      <w:tabs>
        <w:tab w:val="left" w:pos="360"/>
      </w:tabs>
      <w:spacing w:after="240" w:line="240" w:lineRule="exact"/>
      <w:ind w:left="360" w:hanging="360"/>
    </w:pPr>
    <w:rPr>
      <w:rFonts w:ascii="Times New Roman" w:hAnsi="Times New Roman"/>
      <w:color w:val="000000"/>
    </w:rPr>
  </w:style>
  <w:style w:type="paragraph" w:styleId="BalloonText">
    <w:name w:val="Balloon Text"/>
    <w:basedOn w:val="Normal"/>
    <w:link w:val="BalloonTextChar"/>
    <w:uiPriority w:val="99"/>
    <w:semiHidden/>
    <w:unhideWhenUsed/>
    <w:rsid w:val="005754A0"/>
    <w:rPr>
      <w:rFonts w:ascii="Tahoma" w:hAnsi="Tahoma" w:cs="Tahoma"/>
      <w:sz w:val="16"/>
      <w:szCs w:val="16"/>
    </w:rPr>
  </w:style>
  <w:style w:type="character" w:customStyle="1" w:styleId="BalloonTextChar">
    <w:name w:val="Balloon Text Char"/>
    <w:basedOn w:val="DefaultParagraphFont"/>
    <w:link w:val="BalloonText"/>
    <w:uiPriority w:val="99"/>
    <w:semiHidden/>
    <w:rsid w:val="005754A0"/>
    <w:rPr>
      <w:rFonts w:ascii="Tahoma" w:eastAsia="Times New Roman" w:hAnsi="Tahoma" w:cs="Tahoma"/>
      <w:sz w:val="16"/>
      <w:szCs w:val="16"/>
    </w:rPr>
  </w:style>
  <w:style w:type="paragraph" w:customStyle="1" w:styleId="VSTitle">
    <w:name w:val="VS Title"/>
    <w:basedOn w:val="Normal"/>
    <w:rsid w:val="005754A0"/>
    <w:pPr>
      <w:keepNext/>
      <w:spacing w:after="480" w:line="480" w:lineRule="exact"/>
      <w:jc w:val="center"/>
    </w:pPr>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C13B-D4F7-46F3-A0C2-5DC7D60B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Eric</dc:creator>
  <cp:lastModifiedBy>Peterson, Eric</cp:lastModifiedBy>
  <cp:revision>1</cp:revision>
  <dcterms:created xsi:type="dcterms:W3CDTF">2013-02-15T20:54:00Z</dcterms:created>
  <dcterms:modified xsi:type="dcterms:W3CDTF">2013-02-15T21:17:00Z</dcterms:modified>
</cp:coreProperties>
</file>